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B76B2">
      <w:pPr>
        <w:spacing w:before="312" w:beforeLines="100" w:after="62" w:afterLines="20" w:line="360" w:lineRule="auto"/>
        <w:jc w:val="cente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关于2025中华设计奖高教赛道</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竞赛</w:t>
      </w:r>
      <w:r>
        <w:rPr>
          <w:rFonts w:hint="eastAsia" w:ascii="方正大标宋简体" w:hAnsi="方正大标宋简体" w:eastAsia="方正大标宋简体" w:cs="方正大标宋简体"/>
          <w:b w:val="0"/>
          <w:bCs w:val="0"/>
          <w:color w:val="000000" w:themeColor="text1"/>
          <w:sz w:val="36"/>
          <w:szCs w:val="40"/>
          <w14:textFill>
            <w14:solidFill>
              <w14:schemeClr w14:val="tx1"/>
            </w14:solidFill>
          </w14:textFill>
        </w:rPr>
        <w:t>（原浙江省大学生工业设计竞赛</w:t>
      </w:r>
      <w:r>
        <w:rPr>
          <w:rFonts w:hint="eastAsia" w:ascii="方正大标宋简体" w:hAnsi="方正大标宋简体" w:eastAsia="方正大标宋简体" w:cs="方正大标宋简体"/>
          <w:b w:val="0"/>
          <w:bCs w:val="0"/>
          <w:color w:val="000000" w:themeColor="text1"/>
          <w:sz w:val="36"/>
          <w:szCs w:val="40"/>
          <w:lang w:eastAsia="zh-CN"/>
          <w14:textFill>
            <w14:solidFill>
              <w14:schemeClr w14:val="tx1"/>
            </w14:solidFill>
          </w14:textFill>
        </w:rPr>
        <w:t>）</w:t>
      </w:r>
      <w:r>
        <w:rPr>
          <w:rFonts w:hint="eastAsia" w:ascii="方正大标宋简体" w:hAnsi="方正大标宋简体" w:eastAsia="方正大标宋简体" w:cs="方正大标宋简体"/>
          <w:b w:val="0"/>
          <w:bCs w:val="0"/>
          <w:color w:val="000000" w:themeColor="text1"/>
          <w:sz w:val="36"/>
          <w:szCs w:val="40"/>
          <w:lang w:val="en-US" w:eastAsia="zh-CN"/>
          <w14:textFill>
            <w14:solidFill>
              <w14:schemeClr w14:val="tx1"/>
            </w14:solidFill>
          </w14:textFill>
        </w:rPr>
        <w:t>台州塑料产品产业主题赛</w:t>
      </w:r>
      <w:r>
        <w:rPr>
          <w:rFonts w:hint="eastAsia" w:ascii="方正大标宋简体" w:hAnsi="方正大标宋简体" w:eastAsia="方正大标宋简体" w:cs="方正大标宋简体"/>
          <w:b w:val="0"/>
          <w:bCs w:val="0"/>
          <w:color w:val="000000" w:themeColor="text1"/>
          <w:sz w:val="36"/>
          <w:szCs w:val="44"/>
          <w14:textFill>
            <w14:solidFill>
              <w14:schemeClr w14:val="tx1"/>
            </w14:solidFill>
          </w14:textFill>
        </w:rPr>
        <w:t>决赛通知细则</w:t>
      </w:r>
    </w:p>
    <w:p w14:paraId="7CA3B1A4">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2CBB6161">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各参赛院校：</w:t>
      </w:r>
    </w:p>
    <w:p w14:paraId="65639B1C">
      <w:pPr>
        <w:spacing w:line="360" w:lineRule="auto"/>
        <w:ind w:firstLine="420"/>
        <w:rPr>
          <w:rFonts w:hint="eastAsia" w:ascii="宋体" w:hAnsi="宋体" w:eastAsia="宋体" w:cs="宋体"/>
          <w:b w:val="0"/>
          <w:bCs w:val="0"/>
          <w:color w:val="000000" w:themeColor="text1"/>
          <w:sz w:val="24"/>
          <w:szCs w:val="32"/>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2025中华设计奖高教赛道竞赛（原浙江省大学生工业设计竞赛）</w:t>
      </w:r>
      <w:r>
        <w:rPr>
          <w:rFonts w:hint="eastAsia" w:ascii="宋体" w:hAnsi="宋体" w:cs="宋体"/>
          <w:b w:val="0"/>
          <w:bCs w:val="0"/>
          <w:color w:val="000000" w:themeColor="text1"/>
          <w:sz w:val="24"/>
          <w:lang w:val="en-US" w:eastAsia="zh-CN"/>
          <w14:textFill>
            <w14:solidFill>
              <w14:schemeClr w14:val="tx1"/>
            </w14:solidFill>
          </w14:textFill>
        </w:rPr>
        <w:t>黄岩模塑</w:t>
      </w:r>
      <w:r>
        <w:rPr>
          <w:rFonts w:hint="eastAsia" w:ascii="宋体" w:hAnsi="宋体" w:eastAsia="宋体" w:cs="宋体"/>
          <w:b w:val="0"/>
          <w:bCs w:val="0"/>
          <w:color w:val="000000" w:themeColor="text1"/>
          <w:sz w:val="24"/>
          <w14:textFill>
            <w14:solidFill>
              <w14:schemeClr w14:val="tx1"/>
            </w14:solidFill>
          </w14:textFill>
        </w:rPr>
        <w:t>产业主题</w:t>
      </w:r>
      <w:r>
        <w:rPr>
          <w:rFonts w:hint="eastAsia" w:ascii="宋体" w:hAnsi="宋体" w:eastAsia="宋体" w:cs="宋体"/>
          <w:b w:val="0"/>
          <w:bCs w:val="0"/>
          <w:color w:val="000000" w:themeColor="text1"/>
          <w:sz w:val="24"/>
          <w:lang w:val="en-US" w:eastAsia="zh-CN"/>
          <w14:textFill>
            <w14:solidFill>
              <w14:schemeClr w14:val="tx1"/>
            </w14:solidFill>
          </w14:textFill>
        </w:rPr>
        <w:t>赛</w:t>
      </w:r>
      <w:r>
        <w:rPr>
          <w:rFonts w:hint="eastAsia" w:ascii="宋体" w:hAnsi="宋体" w:eastAsia="宋体" w:cs="宋体"/>
          <w:b w:val="0"/>
          <w:bCs w:val="0"/>
          <w:color w:val="000000" w:themeColor="text1"/>
          <w:sz w:val="24"/>
          <w14:textFill>
            <w14:solidFill>
              <w14:schemeClr w14:val="tx1"/>
            </w14:solidFill>
          </w14:textFill>
        </w:rPr>
        <w:t>共征集作品</w:t>
      </w:r>
      <w:r>
        <w:rPr>
          <w:rFonts w:hint="eastAsia" w:ascii="宋体" w:hAnsi="宋体" w:cs="宋体"/>
          <w:b w:val="0"/>
          <w:bCs w:val="0"/>
          <w:color w:val="000000" w:themeColor="text1"/>
          <w:sz w:val="24"/>
          <w:lang w:val="en-US" w:eastAsia="zh-CN"/>
          <w14:textFill>
            <w14:solidFill>
              <w14:schemeClr w14:val="tx1"/>
            </w14:solidFill>
          </w14:textFill>
        </w:rPr>
        <w:t>481</w:t>
      </w:r>
      <w:r>
        <w:rPr>
          <w:rFonts w:hint="eastAsia" w:ascii="宋体" w:hAnsi="宋体" w:eastAsia="宋体" w:cs="宋体"/>
          <w:b w:val="0"/>
          <w:bCs w:val="0"/>
          <w:color w:val="000000" w:themeColor="text1"/>
          <w:sz w:val="24"/>
          <w14:textFill>
            <w14:solidFill>
              <w14:schemeClr w14:val="tx1"/>
            </w14:solidFill>
          </w14:textFill>
        </w:rPr>
        <w:t>件。经过评审，共有</w:t>
      </w:r>
      <w:r>
        <w:rPr>
          <w:rFonts w:hint="eastAsia" w:ascii="宋体" w:hAnsi="宋体" w:cs="宋体"/>
          <w:b w:val="0"/>
          <w:bCs w:val="0"/>
          <w:color w:val="000000" w:themeColor="text1"/>
          <w:sz w:val="24"/>
          <w:lang w:val="en-US" w:eastAsia="zh-CN"/>
          <w14:textFill>
            <w14:solidFill>
              <w14:schemeClr w14:val="tx1"/>
            </w14:solidFill>
          </w14:textFill>
        </w:rPr>
        <w:t>74</w:t>
      </w:r>
      <w:r>
        <w:rPr>
          <w:rFonts w:hint="eastAsia" w:ascii="宋体" w:hAnsi="宋体" w:eastAsia="宋体" w:cs="宋体"/>
          <w:b w:val="0"/>
          <w:bCs w:val="0"/>
          <w:color w:val="000000" w:themeColor="text1"/>
          <w:sz w:val="24"/>
          <w14:textFill>
            <w14:solidFill>
              <w14:schemeClr w14:val="tx1"/>
            </w14:solidFill>
          </w14:textFill>
        </w:rPr>
        <w:t>件作品</w:t>
      </w:r>
      <w:r>
        <w:rPr>
          <w:rFonts w:hint="eastAsia" w:ascii="宋体" w:hAnsi="宋体" w:eastAsia="宋体" w:cs="宋体"/>
          <w:b w:val="0"/>
          <w:bCs w:val="0"/>
          <w:color w:val="000000" w:themeColor="text1"/>
          <w:sz w:val="24"/>
          <w:lang w:val="en-US" w:eastAsia="zh-CN"/>
          <w14:textFill>
            <w14:solidFill>
              <w14:schemeClr w14:val="tx1"/>
            </w14:solidFill>
          </w14:textFill>
        </w:rPr>
        <w:t>获奖</w:t>
      </w:r>
      <w:r>
        <w:rPr>
          <w:rFonts w:hint="eastAsia" w:ascii="宋体" w:hAnsi="宋体" w:eastAsia="宋体" w:cs="宋体"/>
          <w:b w:val="0"/>
          <w:bCs w:val="0"/>
          <w:color w:val="000000" w:themeColor="text1"/>
          <w:sz w:val="24"/>
          <w14:textFill>
            <w14:solidFill>
              <w14:schemeClr w14:val="tx1"/>
            </w14:solidFill>
          </w14:textFill>
        </w:rPr>
        <w:t>，其中</w:t>
      </w:r>
      <w:r>
        <w:rPr>
          <w:rFonts w:hint="eastAsia" w:ascii="宋体" w:hAnsi="宋体" w:cs="宋体"/>
          <w:b w:val="0"/>
          <w:bCs w:val="0"/>
          <w:color w:val="000000" w:themeColor="text1"/>
          <w:sz w:val="24"/>
          <w:lang w:val="en-US" w:eastAsia="zh-CN"/>
          <w14:textFill>
            <w14:solidFill>
              <w14:schemeClr w14:val="tx1"/>
            </w14:solidFill>
          </w14:textFill>
        </w:rPr>
        <w:t>30</w:t>
      </w:r>
      <w:r>
        <w:rPr>
          <w:rFonts w:hint="eastAsia" w:ascii="宋体" w:hAnsi="宋体" w:eastAsia="宋体" w:cs="宋体"/>
          <w:b w:val="0"/>
          <w:bCs w:val="0"/>
          <w:color w:val="000000" w:themeColor="text1"/>
          <w:sz w:val="24"/>
          <w14:textFill>
            <w14:solidFill>
              <w14:schemeClr w14:val="tx1"/>
            </w14:solidFill>
          </w14:textFill>
        </w:rPr>
        <w:t>件作品</w:t>
      </w:r>
      <w:r>
        <w:rPr>
          <w:rFonts w:hint="eastAsia" w:ascii="宋体" w:hAnsi="宋体" w:eastAsia="宋体" w:cs="宋体"/>
          <w:b w:val="0"/>
          <w:bCs w:val="0"/>
          <w:color w:val="000000" w:themeColor="text1"/>
          <w:sz w:val="24"/>
          <w:lang w:val="en-US" w:eastAsia="zh-CN"/>
          <w14:textFill>
            <w14:solidFill>
              <w14:schemeClr w14:val="tx1"/>
            </w14:solidFill>
          </w14:textFill>
        </w:rPr>
        <w:t>入围决赛</w:t>
      </w:r>
      <w:r>
        <w:rPr>
          <w:rFonts w:hint="eastAsia" w:ascii="宋体" w:hAnsi="宋体" w:eastAsia="宋体" w:cs="宋体"/>
          <w:b w:val="0"/>
          <w:bCs w:val="0"/>
          <w:color w:val="000000" w:themeColor="text1"/>
          <w:sz w:val="24"/>
          <w14:textFill>
            <w14:solidFill>
              <w14:schemeClr w14:val="tx1"/>
            </w14:solidFill>
          </w14:textFill>
        </w:rPr>
        <w:t>角逐一、二等奖。</w:t>
      </w:r>
      <w:r>
        <w:rPr>
          <w:rFonts w:hint="eastAsia" w:ascii="宋体" w:hAnsi="宋体" w:eastAsia="宋体" w:cs="宋体"/>
          <w:b w:val="0"/>
          <w:bCs w:val="0"/>
          <w:color w:val="000000" w:themeColor="text1"/>
          <w:sz w:val="24"/>
          <w:szCs w:val="32"/>
          <w14:textFill>
            <w14:solidFill>
              <w14:schemeClr w14:val="tx1"/>
            </w14:solidFill>
          </w14:textFill>
        </w:rPr>
        <w:t>现将决赛相关内容通知如下：</w:t>
      </w:r>
    </w:p>
    <w:p w14:paraId="129CF697">
      <w:pPr>
        <w:spacing w:before="312" w:beforeLines="100" w:after="156" w:afterLines="50" w:line="360" w:lineRule="auto"/>
        <w:rPr>
          <w:rFonts w:hint="eastAsia" w:ascii="黑体" w:hAnsi="黑体" w:eastAsia="黑体" w:cs="黑体"/>
          <w:b w:val="0"/>
          <w:bCs w:val="0"/>
          <w:color w:val="000000" w:themeColor="text1"/>
          <w:sz w:val="24"/>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一、决赛作品要求</w:t>
      </w:r>
    </w:p>
    <w:p w14:paraId="0D6CE347">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本次入围决赛作品方案可以继续修改完善，最终作品方案需要提供设计说明版面、作品陈述PPT讲稿、设计展示视频文件（可选）、实物模型等。作品方案（除</w:t>
      </w:r>
      <w:r>
        <w:rPr>
          <w:rFonts w:hint="eastAsia" w:ascii="宋体" w:hAnsi="宋体" w:eastAsia="宋体" w:cs="宋体"/>
          <w:b w:val="0"/>
          <w:bCs w:val="0"/>
          <w:color w:val="000000" w:themeColor="text1"/>
          <w:sz w:val="24"/>
          <w:lang w:val="en-US" w:eastAsia="zh-CN"/>
          <w14:textFill>
            <w14:solidFill>
              <w14:schemeClr w14:val="tx1"/>
            </w14:solidFill>
          </w14:textFill>
        </w:rPr>
        <w:t>实物</w:t>
      </w:r>
      <w:r>
        <w:rPr>
          <w:rFonts w:hint="eastAsia" w:ascii="宋体" w:hAnsi="宋体" w:eastAsia="宋体" w:cs="宋体"/>
          <w:b w:val="0"/>
          <w:bCs w:val="0"/>
          <w:color w:val="000000" w:themeColor="text1"/>
          <w:sz w:val="24"/>
          <w14:textFill>
            <w14:solidFill>
              <w14:schemeClr w14:val="tx1"/>
            </w14:solidFill>
          </w14:textFill>
        </w:rPr>
        <w:t>模型外）最终提交时间截止</w:t>
      </w:r>
      <w:r>
        <w:rPr>
          <w:rFonts w:hint="eastAsia" w:ascii="宋体" w:hAnsi="宋体" w:eastAsia="宋体" w:cs="宋体"/>
          <w:b/>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u w:val="single"/>
          <w14:textFill>
            <w14:solidFill>
              <w14:schemeClr w14:val="tx1"/>
            </w14:solidFill>
          </w14:textFill>
        </w:rPr>
        <w:t>202</w:t>
      </w:r>
      <w:r>
        <w:rPr>
          <w:rFonts w:hint="eastAsia" w:ascii="宋体" w:hAnsi="宋体" w:eastAsia="宋体" w:cs="宋体"/>
          <w:b/>
          <w:bCs/>
          <w:color w:val="000000" w:themeColor="text1"/>
          <w:sz w:val="24"/>
          <w:u w:val="single"/>
          <w:lang w:val="en-US" w:eastAsia="zh-CN"/>
          <w14:textFill>
            <w14:solidFill>
              <w14:schemeClr w14:val="tx1"/>
            </w14:solidFill>
          </w14:textFill>
        </w:rPr>
        <w:t>5</w:t>
      </w:r>
      <w:r>
        <w:rPr>
          <w:rFonts w:hint="eastAsia" w:ascii="宋体" w:hAnsi="宋体" w:eastAsia="宋体" w:cs="宋体"/>
          <w:b/>
          <w:bCs/>
          <w:color w:val="000000" w:themeColor="text1"/>
          <w:sz w:val="24"/>
          <w:u w:val="single"/>
          <w14:textFill>
            <w14:solidFill>
              <w14:schemeClr w14:val="tx1"/>
            </w14:solidFill>
          </w14:textFill>
        </w:rPr>
        <w:t>年</w:t>
      </w:r>
      <w:r>
        <w:rPr>
          <w:rFonts w:hint="eastAsia" w:ascii="宋体" w:hAnsi="宋体" w:cs="宋体"/>
          <w:b/>
          <w:bCs/>
          <w:color w:val="000000" w:themeColor="text1"/>
          <w:sz w:val="24"/>
          <w:szCs w:val="32"/>
          <w:u w:val="single"/>
          <w:lang w:val="en-US" w:eastAsia="zh-CN"/>
          <w14:textFill>
            <w14:solidFill>
              <w14:schemeClr w14:val="tx1"/>
            </w14:solidFill>
          </w14:textFill>
        </w:rPr>
        <w:t>10</w:t>
      </w:r>
      <w:r>
        <w:rPr>
          <w:rFonts w:hint="eastAsia" w:ascii="宋体" w:hAnsi="宋体" w:eastAsia="宋体" w:cs="宋体"/>
          <w:b/>
          <w:bCs/>
          <w:color w:val="000000" w:themeColor="text1"/>
          <w:sz w:val="24"/>
          <w:szCs w:val="32"/>
          <w:u w:val="single"/>
          <w14:textFill>
            <w14:solidFill>
              <w14:schemeClr w14:val="tx1"/>
            </w14:solidFill>
          </w14:textFill>
        </w:rPr>
        <w:t>月</w:t>
      </w:r>
      <w:r>
        <w:rPr>
          <w:rFonts w:hint="eastAsia" w:ascii="宋体" w:hAnsi="宋体" w:cs="宋体"/>
          <w:b/>
          <w:bCs/>
          <w:color w:val="000000" w:themeColor="text1"/>
          <w:sz w:val="24"/>
          <w:szCs w:val="32"/>
          <w:u w:val="single"/>
          <w:lang w:val="en-US" w:eastAsia="zh-CN"/>
          <w14:textFill>
            <w14:solidFill>
              <w14:schemeClr w14:val="tx1"/>
            </w14:solidFill>
          </w14:textFill>
        </w:rPr>
        <w:t>12</w:t>
      </w:r>
      <w:r>
        <w:rPr>
          <w:rFonts w:hint="eastAsia" w:ascii="宋体" w:hAnsi="宋体" w:eastAsia="宋体" w:cs="宋体"/>
          <w:b/>
          <w:bCs/>
          <w:color w:val="000000" w:themeColor="text1"/>
          <w:sz w:val="24"/>
          <w:szCs w:val="32"/>
          <w:u w:val="single"/>
          <w14:textFill>
            <w14:solidFill>
              <w14:schemeClr w14:val="tx1"/>
            </w14:solidFill>
          </w14:textFill>
        </w:rPr>
        <w:t>日</w:t>
      </w:r>
      <w:r>
        <w:rPr>
          <w:rFonts w:hint="eastAsia" w:ascii="宋体" w:hAnsi="宋体" w:cs="宋体"/>
          <w:b/>
          <w:bCs/>
          <w:color w:val="000000" w:themeColor="text1"/>
          <w:sz w:val="24"/>
          <w:szCs w:val="32"/>
          <w:u w:val="single"/>
          <w:lang w:val="en-US" w:eastAsia="zh-CN"/>
          <w14:textFill>
            <w14:solidFill>
              <w14:schemeClr w14:val="tx1"/>
            </w14:solidFill>
          </w14:textFill>
        </w:rPr>
        <w:t>18</w:t>
      </w:r>
      <w:r>
        <w:rPr>
          <w:rFonts w:hint="eastAsia" w:ascii="宋体" w:hAnsi="宋体" w:eastAsia="宋体" w:cs="宋体"/>
          <w:b/>
          <w:bCs/>
          <w:color w:val="000000" w:themeColor="text1"/>
          <w:sz w:val="24"/>
          <w:szCs w:val="32"/>
          <w:u w:val="single"/>
          <w14:textFill>
            <w14:solidFill>
              <w14:schemeClr w14:val="tx1"/>
            </w14:solidFill>
          </w14:textFill>
        </w:rPr>
        <w:t>:00前</w:t>
      </w:r>
      <w:r>
        <w:rPr>
          <w:rFonts w:hint="eastAsia" w:ascii="宋体" w:hAnsi="宋体" w:eastAsia="宋体" w:cs="宋体"/>
          <w:b w:val="0"/>
          <w:bCs w:val="0"/>
          <w:color w:val="000000" w:themeColor="text1"/>
          <w:sz w:val="24"/>
          <w:szCs w:val="32"/>
          <w14:textFill>
            <w14:solidFill>
              <w14:schemeClr w14:val="tx1"/>
            </w14:solidFill>
          </w14:textFill>
        </w:rPr>
        <w:t>，逾期概不受理。</w:t>
      </w:r>
    </w:p>
    <w:p w14:paraId="7DB5A07A">
      <w:pPr>
        <w:spacing w:line="36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lang w:val="en-US" w:eastAsia="zh-CN"/>
          <w14:textFill>
            <w14:solidFill>
              <w14:schemeClr w14:val="tx1"/>
            </w14:solidFill>
          </w14:textFill>
        </w:rPr>
        <w:t>1</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设计说明版面要求</w:t>
      </w:r>
    </w:p>
    <w:p w14:paraId="6DE7C713">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决赛作品只需提交一个设计说明版面，版面内容包含作品主题、效果图、必要的结构图、基本外观尺寸图及说明文字等。</w:t>
      </w:r>
    </w:p>
    <w:p w14:paraId="3D17D22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版面规格：800mm×1800mm（竖构图）；</w:t>
      </w:r>
    </w:p>
    <w:p w14:paraId="6C0C64A0">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版面格式：jpg格式，分辨率144dpi；</w:t>
      </w:r>
    </w:p>
    <w:p w14:paraId="645D9AD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版面大小：</w:t>
      </w:r>
      <w:r>
        <w:rPr>
          <w:rFonts w:hint="eastAsia" w:ascii="宋体" w:hAnsi="宋体" w:cs="宋体"/>
          <w:b w:val="0"/>
          <w:bCs w:val="0"/>
          <w:color w:val="000000" w:themeColor="text1"/>
          <w:sz w:val="24"/>
          <w:lang w:val="en-US" w:eastAsia="zh-CN"/>
          <w14:textFill>
            <w14:solidFill>
              <w14:schemeClr w14:val="tx1"/>
            </w14:solidFill>
          </w14:textFill>
        </w:rPr>
        <w:t>20M</w:t>
      </w:r>
      <w:r>
        <w:rPr>
          <w:rFonts w:hint="eastAsia" w:ascii="宋体" w:hAnsi="宋体" w:eastAsia="宋体" w:cs="宋体"/>
          <w:b w:val="0"/>
          <w:bCs w:val="0"/>
          <w:color w:val="000000" w:themeColor="text1"/>
          <w:sz w:val="24"/>
          <w14:textFill>
            <w14:solidFill>
              <w14:schemeClr w14:val="tx1"/>
            </w14:solidFill>
          </w14:textFill>
        </w:rPr>
        <w:t>以内；</w:t>
      </w:r>
    </w:p>
    <w:p w14:paraId="6E45DEC8">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版面命名：作品参赛编号+作品名称-版面，如：A001号作品版面命名为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A001智能水杯-版面</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5CDB605C">
      <w:pPr>
        <w:spacing w:line="360" w:lineRule="auto"/>
        <w:ind w:firstLine="42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（2）作品陈述PPT讲稿要求</w:t>
      </w:r>
    </w:p>
    <w:p w14:paraId="02E0076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决赛作品须提交作品陈述PPT讲稿1份，包含决赛路演答辩时所需要用到的所有内容。</w:t>
      </w:r>
    </w:p>
    <w:p w14:paraId="4E4FD17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讲稿规格：16</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9版式（横构图）；</w:t>
      </w:r>
    </w:p>
    <w:p w14:paraId="37EA6F40">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讲稿格式：PDF格式</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PowerPoint格式；</w:t>
      </w:r>
    </w:p>
    <w:p w14:paraId="4A4E3078">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讲稿大小：PDF、PowerPoint每个文件大小控制在20M以内；</w:t>
      </w:r>
    </w:p>
    <w:p w14:paraId="03F1310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讲稿命名：作品参赛编号+作品名称-讲稿，如：A001号作品讲稿命名为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A001智能水杯-讲稿</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5B2DD21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（3）设计展示视频要求（可选）</w:t>
      </w:r>
    </w:p>
    <w:p w14:paraId="208877DD">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决赛作品可以提交设计展示视频作为辅助介绍。</w:t>
      </w:r>
    </w:p>
    <w:p w14:paraId="2FFBDBA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视频规格：16：9版式（横构图）；</w:t>
      </w:r>
    </w:p>
    <w:p w14:paraId="03DF451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视频格式：MP4格式；</w:t>
      </w:r>
    </w:p>
    <w:p w14:paraId="6CDA84D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视频大小：100M以内；</w:t>
      </w:r>
    </w:p>
    <w:p w14:paraId="38B24D6F">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视频命名：作品参赛编号+作品名称-视频，如：A001号作品展示视频命名为</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A001智能水杯-视频</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w:t>
      </w:r>
    </w:p>
    <w:p w14:paraId="05492269">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决赛作品均需要在竞赛平台报送（www.zhsjj.com）。</w:t>
      </w:r>
    </w:p>
    <w:tbl>
      <w:tblPr>
        <w:tblStyle w:val="3"/>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67"/>
        <w:gridCol w:w="800"/>
        <w:gridCol w:w="777"/>
        <w:gridCol w:w="2887"/>
        <w:gridCol w:w="703"/>
        <w:gridCol w:w="925"/>
        <w:gridCol w:w="1612"/>
      </w:tblGrid>
      <w:tr w14:paraId="0340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2EAB5A1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序号</w:t>
            </w:r>
          </w:p>
        </w:tc>
        <w:tc>
          <w:tcPr>
            <w:tcW w:w="767" w:type="dxa"/>
            <w:shd w:val="clear" w:color="auto" w:fill="auto"/>
            <w:vAlign w:val="center"/>
          </w:tcPr>
          <w:p w14:paraId="5498475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内容</w:t>
            </w:r>
          </w:p>
        </w:tc>
        <w:tc>
          <w:tcPr>
            <w:tcW w:w="800" w:type="dxa"/>
            <w:shd w:val="clear" w:color="auto" w:fill="auto"/>
            <w:vAlign w:val="center"/>
          </w:tcPr>
          <w:p w14:paraId="33C953E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性质</w:t>
            </w:r>
          </w:p>
        </w:tc>
        <w:tc>
          <w:tcPr>
            <w:tcW w:w="777" w:type="dxa"/>
            <w:shd w:val="clear" w:color="auto" w:fill="auto"/>
            <w:vAlign w:val="center"/>
          </w:tcPr>
          <w:p w14:paraId="7E566250">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数量</w:t>
            </w:r>
          </w:p>
        </w:tc>
        <w:tc>
          <w:tcPr>
            <w:tcW w:w="2887" w:type="dxa"/>
            <w:shd w:val="clear" w:color="auto" w:fill="auto"/>
            <w:vAlign w:val="center"/>
          </w:tcPr>
          <w:p w14:paraId="484CDFF7">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规格</w:t>
            </w:r>
          </w:p>
        </w:tc>
        <w:tc>
          <w:tcPr>
            <w:tcW w:w="703" w:type="dxa"/>
            <w:shd w:val="clear" w:color="auto" w:fill="auto"/>
            <w:vAlign w:val="center"/>
          </w:tcPr>
          <w:p w14:paraId="4D40EB00">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格式</w:t>
            </w:r>
          </w:p>
        </w:tc>
        <w:tc>
          <w:tcPr>
            <w:tcW w:w="925" w:type="dxa"/>
            <w:shd w:val="clear" w:color="auto" w:fill="auto"/>
            <w:vAlign w:val="center"/>
          </w:tcPr>
          <w:p w14:paraId="2430251A">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大小</w:t>
            </w:r>
          </w:p>
        </w:tc>
        <w:tc>
          <w:tcPr>
            <w:tcW w:w="1612" w:type="dxa"/>
            <w:shd w:val="clear" w:color="auto" w:fill="auto"/>
            <w:vAlign w:val="center"/>
          </w:tcPr>
          <w:p w14:paraId="0D77563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示例</w:t>
            </w:r>
          </w:p>
        </w:tc>
      </w:tr>
      <w:tr w14:paraId="1C54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042BBC5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767" w:type="dxa"/>
            <w:shd w:val="clear" w:color="auto" w:fill="auto"/>
            <w:vAlign w:val="center"/>
          </w:tcPr>
          <w:p w14:paraId="493B10A5">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版面</w:t>
            </w:r>
          </w:p>
        </w:tc>
        <w:tc>
          <w:tcPr>
            <w:tcW w:w="800" w:type="dxa"/>
            <w:shd w:val="clear" w:color="auto" w:fill="auto"/>
            <w:vAlign w:val="center"/>
          </w:tcPr>
          <w:p w14:paraId="78B62C90">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必须</w:t>
            </w:r>
          </w:p>
        </w:tc>
        <w:tc>
          <w:tcPr>
            <w:tcW w:w="777" w:type="dxa"/>
            <w:shd w:val="clear" w:color="auto" w:fill="auto"/>
            <w:vAlign w:val="center"/>
          </w:tcPr>
          <w:p w14:paraId="2BC650E2">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0D16484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800mm×1800mm（竖构图），144dpi</w:t>
            </w:r>
          </w:p>
        </w:tc>
        <w:tc>
          <w:tcPr>
            <w:tcW w:w="703" w:type="dxa"/>
            <w:shd w:val="clear" w:color="auto" w:fill="auto"/>
            <w:vAlign w:val="center"/>
          </w:tcPr>
          <w:p w14:paraId="37BBD50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.jpg</w:t>
            </w:r>
          </w:p>
        </w:tc>
        <w:tc>
          <w:tcPr>
            <w:tcW w:w="925" w:type="dxa"/>
            <w:shd w:val="clear" w:color="auto" w:fill="auto"/>
            <w:vAlign w:val="center"/>
          </w:tcPr>
          <w:p w14:paraId="5C01ABB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&lt;10M</w:t>
            </w:r>
          </w:p>
        </w:tc>
        <w:tc>
          <w:tcPr>
            <w:tcW w:w="1612" w:type="dxa"/>
            <w:shd w:val="clear" w:color="auto" w:fill="auto"/>
            <w:vAlign w:val="center"/>
          </w:tcPr>
          <w:p w14:paraId="62975A6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A001智能水杯-版面</w:t>
            </w:r>
          </w:p>
        </w:tc>
      </w:tr>
      <w:tr w14:paraId="39BA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268E3913">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w:t>
            </w:r>
          </w:p>
        </w:tc>
        <w:tc>
          <w:tcPr>
            <w:tcW w:w="767" w:type="dxa"/>
            <w:shd w:val="clear" w:color="auto" w:fill="auto"/>
            <w:vAlign w:val="center"/>
          </w:tcPr>
          <w:p w14:paraId="08F0A05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讲稿</w:t>
            </w:r>
          </w:p>
        </w:tc>
        <w:tc>
          <w:tcPr>
            <w:tcW w:w="800" w:type="dxa"/>
            <w:shd w:val="clear" w:color="auto" w:fill="auto"/>
            <w:vAlign w:val="center"/>
          </w:tcPr>
          <w:p w14:paraId="2CD5B9B9">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必须</w:t>
            </w:r>
          </w:p>
        </w:tc>
        <w:tc>
          <w:tcPr>
            <w:tcW w:w="777" w:type="dxa"/>
            <w:shd w:val="clear" w:color="auto" w:fill="auto"/>
            <w:vAlign w:val="center"/>
          </w:tcPr>
          <w:p w14:paraId="4BC2425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713320EB">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16：9版式（横构图）</w:t>
            </w:r>
          </w:p>
        </w:tc>
        <w:tc>
          <w:tcPr>
            <w:tcW w:w="703" w:type="dxa"/>
            <w:shd w:val="clear" w:color="auto" w:fill="auto"/>
            <w:vAlign w:val="center"/>
          </w:tcPr>
          <w:p w14:paraId="3F7D2822">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.pdf</w:t>
            </w:r>
          </w:p>
          <w:p w14:paraId="7B3E2304">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.ppt</w:t>
            </w:r>
          </w:p>
        </w:tc>
        <w:tc>
          <w:tcPr>
            <w:tcW w:w="925" w:type="dxa"/>
            <w:shd w:val="clear" w:color="auto" w:fill="auto"/>
            <w:vAlign w:val="center"/>
          </w:tcPr>
          <w:p w14:paraId="7E188471">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&lt;20M</w:t>
            </w:r>
          </w:p>
        </w:tc>
        <w:tc>
          <w:tcPr>
            <w:tcW w:w="1612" w:type="dxa"/>
            <w:shd w:val="clear" w:color="auto" w:fill="auto"/>
            <w:vAlign w:val="center"/>
          </w:tcPr>
          <w:p w14:paraId="23AAE7E8">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A001智能水杯-讲稿</w:t>
            </w:r>
          </w:p>
        </w:tc>
      </w:tr>
      <w:tr w14:paraId="6187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11" w:type="dxa"/>
            <w:shd w:val="clear" w:color="auto" w:fill="auto"/>
            <w:vAlign w:val="center"/>
          </w:tcPr>
          <w:p w14:paraId="48EBCF35">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w:t>
            </w:r>
          </w:p>
        </w:tc>
        <w:tc>
          <w:tcPr>
            <w:tcW w:w="767" w:type="dxa"/>
            <w:shd w:val="clear" w:color="auto" w:fill="auto"/>
            <w:vAlign w:val="center"/>
          </w:tcPr>
          <w:p w14:paraId="5ABE53B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视频</w:t>
            </w:r>
          </w:p>
        </w:tc>
        <w:tc>
          <w:tcPr>
            <w:tcW w:w="800" w:type="dxa"/>
            <w:shd w:val="clear" w:color="auto" w:fill="auto"/>
            <w:vAlign w:val="center"/>
          </w:tcPr>
          <w:p w14:paraId="31BF7ED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可选</w:t>
            </w:r>
          </w:p>
        </w:tc>
        <w:tc>
          <w:tcPr>
            <w:tcW w:w="777" w:type="dxa"/>
            <w:shd w:val="clear" w:color="auto" w:fill="auto"/>
            <w:vAlign w:val="center"/>
          </w:tcPr>
          <w:p w14:paraId="0DF8FE75">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p>
        </w:tc>
        <w:tc>
          <w:tcPr>
            <w:tcW w:w="2887" w:type="dxa"/>
            <w:shd w:val="clear" w:color="auto" w:fill="auto"/>
            <w:vAlign w:val="center"/>
          </w:tcPr>
          <w:p w14:paraId="75FF978F">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16：9（横构图）</w:t>
            </w:r>
          </w:p>
        </w:tc>
        <w:tc>
          <w:tcPr>
            <w:tcW w:w="703" w:type="dxa"/>
            <w:shd w:val="clear" w:color="auto" w:fill="auto"/>
            <w:vAlign w:val="center"/>
          </w:tcPr>
          <w:p w14:paraId="6A760B45">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.mp4</w:t>
            </w:r>
          </w:p>
        </w:tc>
        <w:tc>
          <w:tcPr>
            <w:tcW w:w="925" w:type="dxa"/>
            <w:shd w:val="clear" w:color="auto" w:fill="auto"/>
            <w:vAlign w:val="center"/>
          </w:tcPr>
          <w:p w14:paraId="09B28450">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&lt;100M</w:t>
            </w:r>
          </w:p>
        </w:tc>
        <w:tc>
          <w:tcPr>
            <w:tcW w:w="1612" w:type="dxa"/>
            <w:shd w:val="clear" w:color="auto" w:fill="auto"/>
            <w:vAlign w:val="center"/>
          </w:tcPr>
          <w:p w14:paraId="57CDB7EE">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A001智能水杯-视频</w:t>
            </w:r>
          </w:p>
        </w:tc>
      </w:tr>
      <w:tr w14:paraId="7F44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82" w:type="dxa"/>
            <w:gridSpan w:val="8"/>
            <w:shd w:val="clear" w:color="auto" w:fill="auto"/>
            <w:vAlign w:val="center"/>
          </w:tcPr>
          <w:p w14:paraId="532D223D">
            <w:pPr>
              <w:spacing w:line="360" w:lineRule="auto"/>
              <w:jc w:val="center"/>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截止时间：202</w:t>
            </w:r>
            <w:r>
              <w:rPr>
                <w:rFonts w:hint="eastAsia" w:ascii="宋体" w:hAnsi="宋体" w:eastAsia="宋体" w:cs="宋体"/>
                <w:b/>
                <w:bCs/>
                <w:color w:val="000000" w:themeColor="text1"/>
                <w:sz w:val="24"/>
                <w:lang w:val="en-US" w:eastAsia="zh-CN"/>
                <w14:textFill>
                  <w14:solidFill>
                    <w14:schemeClr w14:val="tx1"/>
                  </w14:solidFill>
                </w14:textFill>
              </w:rPr>
              <w:t>5</w:t>
            </w:r>
            <w:r>
              <w:rPr>
                <w:rFonts w:hint="eastAsia" w:ascii="宋体" w:hAnsi="宋体" w:eastAsia="宋体" w:cs="宋体"/>
                <w:b/>
                <w:bCs/>
                <w:color w:val="000000" w:themeColor="text1"/>
                <w:sz w:val="24"/>
                <w14:textFill>
                  <w14:solidFill>
                    <w14:schemeClr w14:val="tx1"/>
                  </w14:solidFill>
                </w14:textFill>
              </w:rPr>
              <w:t>年</w:t>
            </w:r>
            <w:r>
              <w:rPr>
                <w:rFonts w:hint="eastAsia" w:ascii="宋体" w:hAnsi="宋体" w:cs="宋体"/>
                <w:b/>
                <w:bCs/>
                <w:color w:val="000000" w:themeColor="text1"/>
                <w:sz w:val="24"/>
                <w:lang w:val="en-US" w:eastAsia="zh-CN"/>
                <w14:textFill>
                  <w14:solidFill>
                    <w14:schemeClr w14:val="tx1"/>
                  </w14:solidFill>
                </w14:textFill>
              </w:rPr>
              <w:t>10</w:t>
            </w:r>
            <w:r>
              <w:rPr>
                <w:rFonts w:hint="eastAsia" w:ascii="宋体" w:hAnsi="宋体" w:eastAsia="宋体" w:cs="宋体"/>
                <w:b/>
                <w:bCs/>
                <w:color w:val="000000" w:themeColor="text1"/>
                <w:sz w:val="24"/>
                <w14:textFill>
                  <w14:solidFill>
                    <w14:schemeClr w14:val="tx1"/>
                  </w14:solidFill>
                </w14:textFill>
              </w:rPr>
              <w:t>月</w:t>
            </w:r>
            <w:r>
              <w:rPr>
                <w:rFonts w:hint="eastAsia" w:ascii="宋体" w:hAnsi="宋体" w:cs="宋体"/>
                <w:b/>
                <w:bCs/>
                <w:color w:val="000000" w:themeColor="text1"/>
                <w:sz w:val="24"/>
                <w:lang w:val="en-US" w:eastAsia="zh-CN"/>
                <w14:textFill>
                  <w14:solidFill>
                    <w14:schemeClr w14:val="tx1"/>
                  </w14:solidFill>
                </w14:textFill>
              </w:rPr>
              <w:t>12</w:t>
            </w:r>
            <w:r>
              <w:rPr>
                <w:rFonts w:hint="eastAsia" w:ascii="宋体" w:hAnsi="宋体" w:eastAsia="宋体" w:cs="宋体"/>
                <w:b/>
                <w:bCs/>
                <w:color w:val="000000" w:themeColor="text1"/>
                <w:sz w:val="24"/>
                <w14:textFill>
                  <w14:solidFill>
                    <w14:schemeClr w14:val="tx1"/>
                  </w14:solidFill>
                </w14:textFill>
              </w:rPr>
              <w:t>日</w:t>
            </w:r>
            <w:r>
              <w:rPr>
                <w:rFonts w:hint="eastAsia" w:ascii="宋体" w:hAnsi="宋体" w:cs="宋体"/>
                <w:b/>
                <w:bCs/>
                <w:color w:val="000000" w:themeColor="text1"/>
                <w:sz w:val="24"/>
                <w:lang w:val="en-US" w:eastAsia="zh-CN"/>
                <w14:textFill>
                  <w14:solidFill>
                    <w14:schemeClr w14:val="tx1"/>
                  </w14:solidFill>
                </w14:textFill>
              </w:rPr>
              <w:t>18</w:t>
            </w:r>
            <w:r>
              <w:rPr>
                <w:rFonts w:hint="eastAsia" w:ascii="宋体" w:hAnsi="宋体" w:eastAsia="宋体" w:cs="宋体"/>
                <w:b/>
                <w:bCs/>
                <w:color w:val="000000" w:themeColor="text1"/>
                <w:sz w:val="24"/>
                <w14:textFill>
                  <w14:solidFill>
                    <w14:schemeClr w14:val="tx1"/>
                  </w14:solidFill>
                </w14:textFill>
              </w:rPr>
              <w:t>:00</w:t>
            </w:r>
          </w:p>
        </w:tc>
      </w:tr>
    </w:tbl>
    <w:p w14:paraId="1ECF83C6">
      <w:pPr>
        <w:spacing w:before="156" w:beforeLines="50"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为保证本次大赛评选的公正性，网站提交的作品版面、讲稿、视频等文件请按照文件规定要求提交，同时提交文件上不得出现作者所在单位、姓名</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包括英文或拼音缩写</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或与作者身份有关的任何图标、图形等个人信息资料。文件提交失误或者出现违规现象，作品都将做无效处理，后果由参赛团队自行承担</w:t>
      </w:r>
    </w:p>
    <w:p w14:paraId="0147F373">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4. </w:t>
      </w:r>
      <w:r>
        <w:rPr>
          <w:rFonts w:hint="eastAsia" w:ascii="宋体" w:hAnsi="宋体" w:eastAsia="宋体" w:cs="宋体"/>
          <w:b w:val="0"/>
          <w:bCs w:val="0"/>
          <w:color w:val="000000" w:themeColor="text1"/>
          <w:sz w:val="24"/>
          <w:lang w:val="en-US" w:eastAsia="zh-CN"/>
          <w14:textFill>
            <w14:solidFill>
              <w14:schemeClr w14:val="tx1"/>
            </w14:solidFill>
          </w14:textFill>
        </w:rPr>
        <w:t>入围决赛</w:t>
      </w:r>
      <w:r>
        <w:rPr>
          <w:rFonts w:hint="eastAsia" w:ascii="宋体" w:hAnsi="宋体" w:eastAsia="宋体" w:cs="宋体"/>
          <w:b w:val="0"/>
          <w:bCs w:val="0"/>
          <w:color w:val="000000" w:themeColor="text1"/>
          <w:sz w:val="24"/>
          <w14:textFill>
            <w14:solidFill>
              <w14:schemeClr w14:val="tx1"/>
            </w14:solidFill>
          </w14:textFill>
        </w:rPr>
        <w:t>作品须制作样机或模型，样机或者模型实物体积不大于1立方米（大型作品可采用比例模型）。模型制作经费各校自行承担。考虑到往届比赛中模型在快递运输和布展过程中发生不可抗拒的损坏，对展览效果及参赛选手带来负面影响。本次大赛模型由各参赛院校自行携带，</w:t>
      </w:r>
      <w:r>
        <w:rPr>
          <w:rFonts w:hint="eastAsia" w:ascii="宋体" w:hAnsi="宋体" w:eastAsia="宋体" w:cs="宋体"/>
          <w:b/>
          <w:bCs/>
          <w:color w:val="000000" w:themeColor="text1"/>
          <w:sz w:val="24"/>
          <w14:textFill>
            <w14:solidFill>
              <w14:schemeClr w14:val="tx1"/>
            </w14:solidFill>
          </w14:textFill>
        </w:rPr>
        <w:t>在参赛前（202</w:t>
      </w:r>
      <w:r>
        <w:rPr>
          <w:rFonts w:hint="eastAsia" w:ascii="宋体" w:hAnsi="宋体" w:eastAsia="宋体" w:cs="宋体"/>
          <w:b/>
          <w:bCs/>
          <w:color w:val="000000" w:themeColor="text1"/>
          <w:sz w:val="24"/>
          <w:lang w:val="en-US" w:eastAsia="zh-CN"/>
          <w14:textFill>
            <w14:solidFill>
              <w14:schemeClr w14:val="tx1"/>
            </w14:solidFill>
          </w14:textFill>
        </w:rPr>
        <w:t>5</w:t>
      </w:r>
      <w:r>
        <w:rPr>
          <w:rFonts w:hint="eastAsia" w:ascii="宋体" w:hAnsi="宋体" w:eastAsia="宋体" w:cs="宋体"/>
          <w:b/>
          <w:bCs/>
          <w:color w:val="000000" w:themeColor="text1"/>
          <w:sz w:val="24"/>
          <w14:textFill>
            <w14:solidFill>
              <w14:schemeClr w14:val="tx1"/>
            </w14:solidFill>
          </w14:textFill>
        </w:rPr>
        <w:t>年10月</w:t>
      </w:r>
      <w:r>
        <w:rPr>
          <w:rFonts w:hint="eastAsia" w:ascii="宋体" w:hAnsi="宋体" w:cs="宋体"/>
          <w:b/>
          <w:bCs/>
          <w:color w:val="000000" w:themeColor="text1"/>
          <w:sz w:val="24"/>
          <w:lang w:val="en-US" w:eastAsia="zh-CN"/>
          <w14:textFill>
            <w14:solidFill>
              <w14:schemeClr w14:val="tx1"/>
            </w14:solidFill>
          </w14:textFill>
        </w:rPr>
        <w:t>18</w:t>
      </w:r>
      <w:r>
        <w:rPr>
          <w:rFonts w:hint="eastAsia" w:ascii="宋体" w:hAnsi="宋体" w:eastAsia="宋体" w:cs="宋体"/>
          <w:b/>
          <w:bCs/>
          <w:color w:val="000000" w:themeColor="text1"/>
          <w:sz w:val="24"/>
          <w14:textFill>
            <w14:solidFill>
              <w14:schemeClr w14:val="tx1"/>
            </w14:solidFill>
          </w14:textFill>
        </w:rPr>
        <w:t>日</w:t>
      </w:r>
      <w:r>
        <w:rPr>
          <w:rFonts w:hint="eastAsia" w:ascii="宋体" w:hAnsi="宋体" w:cs="宋体"/>
          <w:b/>
          <w:bCs/>
          <w:color w:val="000000" w:themeColor="text1"/>
          <w:sz w:val="24"/>
          <w:lang w:val="en-US" w:eastAsia="zh-CN"/>
          <w14:textFill>
            <w14:solidFill>
              <w14:schemeClr w14:val="tx1"/>
            </w14:solidFill>
          </w14:textFill>
        </w:rPr>
        <w:t>18</w:t>
      </w:r>
      <w:r>
        <w:rPr>
          <w:rFonts w:hint="eastAsia" w:ascii="宋体" w:hAnsi="宋体" w:eastAsia="宋体" w:cs="宋体"/>
          <w:b/>
          <w:bCs/>
          <w:color w:val="000000" w:themeColor="text1"/>
          <w:sz w:val="24"/>
          <w14:textFill>
            <w14:solidFill>
              <w14:schemeClr w14:val="tx1"/>
            </w14:solidFill>
          </w14:textFill>
        </w:rPr>
        <w:t>:00前）准时送达至指定展示区域</w:t>
      </w:r>
      <w:r>
        <w:rPr>
          <w:rFonts w:hint="eastAsia" w:ascii="宋体" w:hAnsi="宋体" w:eastAsia="宋体" w:cs="宋体"/>
          <w:b w:val="0"/>
          <w:bCs w:val="0"/>
          <w:color w:val="000000" w:themeColor="text1"/>
          <w:sz w:val="24"/>
          <w14:textFill>
            <w14:solidFill>
              <w14:schemeClr w14:val="tx1"/>
            </w14:solidFill>
          </w14:textFill>
        </w:rPr>
        <w:t>。</w:t>
      </w:r>
    </w:p>
    <w:p w14:paraId="28275AE2">
      <w:pPr>
        <w:spacing w:line="360" w:lineRule="auto"/>
        <w:ind w:firstLine="420"/>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5. 入围决赛作品放弃路演答辩或未制作模型，视同放弃决赛资格，获奖奖项调整为三等奖。</w:t>
      </w:r>
    </w:p>
    <w:p w14:paraId="39D11658">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二、决赛工作安排</w:t>
      </w:r>
    </w:p>
    <w:p w14:paraId="14F4D616">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决赛时间</w:t>
      </w:r>
    </w:p>
    <w:p w14:paraId="1F11B5D4">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决赛时间为</w:t>
      </w:r>
      <w:r>
        <w:rPr>
          <w:rFonts w:hint="eastAsia" w:ascii="宋体" w:hAnsi="宋体" w:eastAsia="宋体" w:cs="宋体"/>
          <w:b/>
          <w:bCs/>
          <w:color w:val="000000" w:themeColor="text1"/>
          <w:sz w:val="24"/>
          <w:u w:val="single"/>
          <w14:textFill>
            <w14:solidFill>
              <w14:schemeClr w14:val="tx1"/>
            </w14:solidFill>
          </w14:textFill>
        </w:rPr>
        <w:t>202</w:t>
      </w:r>
      <w:r>
        <w:rPr>
          <w:rFonts w:hint="eastAsia" w:ascii="宋体" w:hAnsi="宋体" w:eastAsia="宋体" w:cs="宋体"/>
          <w:b/>
          <w:bCs/>
          <w:color w:val="000000" w:themeColor="text1"/>
          <w:sz w:val="24"/>
          <w:u w:val="single"/>
          <w:lang w:val="en-US" w:eastAsia="zh-CN"/>
          <w14:textFill>
            <w14:solidFill>
              <w14:schemeClr w14:val="tx1"/>
            </w14:solidFill>
          </w14:textFill>
        </w:rPr>
        <w:t>5</w:t>
      </w:r>
      <w:r>
        <w:rPr>
          <w:rFonts w:hint="eastAsia" w:ascii="宋体" w:hAnsi="宋体" w:eastAsia="宋体" w:cs="宋体"/>
          <w:b/>
          <w:bCs/>
          <w:color w:val="000000" w:themeColor="text1"/>
          <w:sz w:val="24"/>
          <w:u w:val="single"/>
          <w14:textFill>
            <w14:solidFill>
              <w14:schemeClr w14:val="tx1"/>
            </w14:solidFill>
          </w14:textFill>
        </w:rPr>
        <w:t>年10月</w:t>
      </w:r>
      <w:r>
        <w:rPr>
          <w:rFonts w:hint="eastAsia" w:ascii="宋体" w:hAnsi="宋体" w:cs="宋体"/>
          <w:b/>
          <w:bCs/>
          <w:color w:val="000000" w:themeColor="text1"/>
          <w:sz w:val="24"/>
          <w:u w:val="single"/>
          <w:lang w:val="en-US" w:eastAsia="zh-CN"/>
          <w14:textFill>
            <w14:solidFill>
              <w14:schemeClr w14:val="tx1"/>
            </w14:solidFill>
          </w14:textFill>
        </w:rPr>
        <w:t>18</w:t>
      </w:r>
      <w:r>
        <w:rPr>
          <w:rFonts w:hint="eastAsia" w:ascii="宋体" w:hAnsi="宋体" w:eastAsia="宋体" w:cs="宋体"/>
          <w:b/>
          <w:bCs/>
          <w:color w:val="000000" w:themeColor="text1"/>
          <w:sz w:val="24"/>
          <w:u w:val="single"/>
          <w14:textFill>
            <w14:solidFill>
              <w14:schemeClr w14:val="tx1"/>
            </w14:solidFill>
          </w14:textFill>
        </w:rPr>
        <w:t>日</w:t>
      </w:r>
      <w:r>
        <w:rPr>
          <w:rFonts w:hint="eastAsia" w:ascii="宋体" w:hAnsi="宋体" w:eastAsia="宋体" w:cs="宋体"/>
          <w:b w:val="0"/>
          <w:bCs w:val="0"/>
          <w:color w:val="000000" w:themeColor="text1"/>
          <w:sz w:val="24"/>
          <w14:textFill>
            <w14:solidFill>
              <w14:schemeClr w14:val="tx1"/>
            </w14:solidFill>
          </w14:textFill>
        </w:rPr>
        <w:t>，报到时间为</w:t>
      </w:r>
      <w:r>
        <w:rPr>
          <w:rFonts w:hint="eastAsia" w:ascii="宋体" w:hAnsi="宋体" w:eastAsia="宋体" w:cs="宋体"/>
          <w:b w:val="0"/>
          <w:bCs w:val="0"/>
          <w:color w:val="000000" w:themeColor="text1"/>
          <w:sz w:val="24"/>
          <w:u w:val="single"/>
          <w14:textFill>
            <w14:solidFill>
              <w14:schemeClr w14:val="tx1"/>
            </w14:solidFill>
          </w14:textFill>
        </w:rPr>
        <w:t>10月</w:t>
      </w:r>
      <w:r>
        <w:rPr>
          <w:rFonts w:hint="eastAsia" w:ascii="宋体" w:hAnsi="宋体" w:cs="宋体"/>
          <w:b w:val="0"/>
          <w:bCs w:val="0"/>
          <w:color w:val="000000" w:themeColor="text1"/>
          <w:sz w:val="24"/>
          <w:u w:val="single"/>
          <w:lang w:val="en-US" w:eastAsia="zh-CN"/>
          <w14:textFill>
            <w14:solidFill>
              <w14:schemeClr w14:val="tx1"/>
            </w14:solidFill>
          </w14:textFill>
        </w:rPr>
        <w:t>18</w:t>
      </w:r>
      <w:r>
        <w:rPr>
          <w:rFonts w:hint="eastAsia" w:ascii="宋体" w:hAnsi="宋体" w:eastAsia="宋体" w:cs="宋体"/>
          <w:b w:val="0"/>
          <w:bCs w:val="0"/>
          <w:color w:val="000000" w:themeColor="text1"/>
          <w:sz w:val="24"/>
          <w:u w:val="single"/>
          <w14:textFill>
            <w14:solidFill>
              <w14:schemeClr w14:val="tx1"/>
            </w14:solidFill>
          </w14:textFill>
        </w:rPr>
        <w:t>日</w:t>
      </w:r>
      <w:r>
        <w:rPr>
          <w:rFonts w:hint="eastAsia" w:ascii="宋体" w:hAnsi="宋体" w:cs="宋体"/>
          <w:b w:val="0"/>
          <w:bCs w:val="0"/>
          <w:color w:val="000000" w:themeColor="text1"/>
          <w:sz w:val="24"/>
          <w:u w:val="single"/>
          <w:lang w:val="en-US" w:eastAsia="zh-CN"/>
          <w14:textFill>
            <w14:solidFill>
              <w14:schemeClr w14:val="tx1"/>
            </w14:solidFill>
          </w14:textFill>
        </w:rPr>
        <w:t>08：00-18：00</w:t>
      </w:r>
      <w:r>
        <w:rPr>
          <w:rFonts w:hint="eastAsia" w:ascii="宋体" w:hAnsi="宋体" w:eastAsia="宋体" w:cs="宋体"/>
          <w:b w:val="0"/>
          <w:bCs w:val="0"/>
          <w:color w:val="000000" w:themeColor="text1"/>
          <w:sz w:val="24"/>
          <w14:textFill>
            <w14:solidFill>
              <w14:schemeClr w14:val="tx1"/>
            </w14:solidFill>
          </w14:textFill>
        </w:rPr>
        <w:t>。</w:t>
      </w:r>
    </w:p>
    <w:p w14:paraId="7B44293C">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答辩时间</w:t>
      </w:r>
    </w:p>
    <w:p w14:paraId="63C7C0D2">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202</w:t>
      </w:r>
      <w:r>
        <w:rPr>
          <w:rFonts w:hint="eastAsia" w:ascii="宋体" w:hAnsi="宋体" w:eastAsia="宋体" w:cs="宋体"/>
          <w:b w:val="0"/>
          <w:bCs w:val="0"/>
          <w:color w:val="000000" w:themeColor="text1"/>
          <w:sz w:val="24"/>
          <w:lang w:val="en-US" w:eastAsia="zh-CN"/>
          <w14:textFill>
            <w14:solidFill>
              <w14:schemeClr w14:val="tx1"/>
            </w14:solidFill>
          </w14:textFill>
        </w:rPr>
        <w:t>5</w:t>
      </w:r>
      <w:r>
        <w:rPr>
          <w:rFonts w:hint="eastAsia" w:ascii="宋体" w:hAnsi="宋体" w:eastAsia="宋体" w:cs="宋体"/>
          <w:b w:val="0"/>
          <w:bCs w:val="0"/>
          <w:color w:val="000000" w:themeColor="text1"/>
          <w:sz w:val="24"/>
          <w14:textFill>
            <w14:solidFill>
              <w14:schemeClr w14:val="tx1"/>
            </w14:solidFill>
          </w14:textFill>
        </w:rPr>
        <w:t>年10月</w:t>
      </w:r>
      <w:r>
        <w:rPr>
          <w:rFonts w:hint="eastAsia" w:ascii="宋体" w:hAnsi="宋体" w:cs="宋体"/>
          <w:b w:val="0"/>
          <w:bCs w:val="0"/>
          <w:color w:val="000000" w:themeColor="text1"/>
          <w:sz w:val="24"/>
          <w:lang w:val="en-US" w:eastAsia="zh-CN"/>
          <w14:textFill>
            <w14:solidFill>
              <w14:schemeClr w14:val="tx1"/>
            </w14:solidFill>
          </w14:textFill>
        </w:rPr>
        <w:t>19</w:t>
      </w:r>
      <w:r>
        <w:rPr>
          <w:rFonts w:hint="eastAsia" w:ascii="宋体" w:hAnsi="宋体" w:eastAsia="宋体" w:cs="宋体"/>
          <w:b w:val="0"/>
          <w:bCs w:val="0"/>
          <w:color w:val="000000" w:themeColor="text1"/>
          <w:sz w:val="24"/>
          <w14:textFill>
            <w14:solidFill>
              <w14:schemeClr w14:val="tx1"/>
            </w14:solidFill>
          </w14:textFill>
        </w:rPr>
        <w:t>日，</w:t>
      </w:r>
      <w:r>
        <w:rPr>
          <w:rFonts w:hint="eastAsia" w:ascii="宋体" w:hAnsi="宋体" w:cs="宋体"/>
          <w:b w:val="0"/>
          <w:bCs w:val="0"/>
          <w:color w:val="000000" w:themeColor="text1"/>
          <w:sz w:val="24"/>
          <w:lang w:val="en-US" w:eastAsia="zh-CN"/>
          <w14:textFill>
            <w14:solidFill>
              <w14:schemeClr w14:val="tx1"/>
            </w14:solidFill>
          </w14:textFill>
        </w:rPr>
        <w:t>09</w:t>
      </w:r>
      <w:r>
        <w:rPr>
          <w:rFonts w:hint="eastAsia" w:ascii="宋体" w:hAnsi="宋体" w:eastAsia="宋体" w:cs="宋体"/>
          <w:b w:val="0"/>
          <w:bCs w:val="0"/>
          <w:color w:val="000000" w:themeColor="text1"/>
          <w:sz w:val="24"/>
          <w14:textFill>
            <w14:solidFill>
              <w14:schemeClr w14:val="tx1"/>
            </w14:solidFill>
          </w14:textFill>
        </w:rPr>
        <w:t>:00开始。</w:t>
      </w:r>
    </w:p>
    <w:p w14:paraId="5FEA3D1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答辩要求</w:t>
      </w:r>
    </w:p>
    <w:p w14:paraId="0C8448C7">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决赛由各参赛作品小组通过现场路演答辩角逐一、二等奖。每组作品路演主要介绍作品构思、创新性、可行性等，并现场进行模型操作演示。每组答辩时间不超过8分钟，其中参赛者介绍5分钟，专家评委提问3分钟。评审现场将有工作人员进行计时，请各参赛队伍自行组织预答辩，以控制表述时间与效果。</w:t>
      </w:r>
    </w:p>
    <w:p w14:paraId="7F181CED">
      <w:pPr>
        <w:numPr>
          <w:ilvl w:val="0"/>
          <w:numId w:val="1"/>
        </w:numPr>
        <w:spacing w:line="360" w:lineRule="auto"/>
        <w:ind w:firstLine="42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赛前辅导</w:t>
      </w:r>
    </w:p>
    <w:p w14:paraId="01A80AC5">
      <w:pPr>
        <w:numPr>
          <w:ilvl w:val="0"/>
          <w:numId w:val="0"/>
        </w:numPr>
        <w:spacing w:line="360" w:lineRule="auto"/>
        <w:ind w:firstLine="480" w:firstLineChars="20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cs="宋体"/>
          <w:b w:val="0"/>
          <w:bCs w:val="0"/>
          <w:color w:val="000000" w:themeColor="text1"/>
          <w:sz w:val="24"/>
          <w:lang w:val="en-US" w:eastAsia="zh-CN"/>
          <w14:textFill>
            <w14:solidFill>
              <w14:schemeClr w14:val="tx1"/>
            </w14:solidFill>
          </w14:textFill>
        </w:rPr>
        <w:t>参加决赛的队伍队长加入微信群，后续比赛过程中的事项群内通知，同时设计优化等问题也可以和群内企业设计人员沟通交流。</w:t>
      </w:r>
    </w:p>
    <w:p w14:paraId="7E16A94F">
      <w:pPr>
        <w:numPr>
          <w:ilvl w:val="0"/>
          <w:numId w:val="0"/>
        </w:numPr>
        <w:spacing w:line="360" w:lineRule="auto"/>
        <w:jc w:val="center"/>
        <w:rPr>
          <w:rFonts w:hint="default" w:ascii="宋体" w:hAnsi="宋体" w:eastAsia="宋体" w:cs="宋体"/>
          <w:b w:val="0"/>
          <w:bCs w:val="0"/>
          <w:color w:val="000000" w:themeColor="text1"/>
          <w:sz w:val="24"/>
          <w:lang w:val="en-US" w:eastAsia="zh-CN"/>
          <w14:textFill>
            <w14:solidFill>
              <w14:schemeClr w14:val="tx1"/>
            </w14:solidFill>
          </w14:textFill>
        </w:rPr>
      </w:pPr>
      <w:r>
        <w:rPr>
          <w:rFonts w:hint="default" w:ascii="宋体" w:hAnsi="宋体" w:eastAsia="宋体" w:cs="宋体"/>
          <w:b w:val="0"/>
          <w:bCs w:val="0"/>
          <w:color w:val="000000" w:themeColor="text1"/>
          <w:sz w:val="24"/>
          <w:lang w:val="en-US" w:eastAsia="zh-CN"/>
          <w14:textFill>
            <w14:solidFill>
              <w14:schemeClr w14:val="tx1"/>
            </w14:solidFill>
          </w14:textFill>
        </w:rPr>
        <w:drawing>
          <wp:inline distT="0" distB="0" distL="114300" distR="114300">
            <wp:extent cx="2581275" cy="2733675"/>
            <wp:effectExtent l="0" t="0" r="9525" b="9525"/>
            <wp:docPr id="1" name="图片 1" descr="a73ce47b-c93e-4433-aed0-e5bc0b92a8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73ce47b-c93e-4433-aed0-e5bc0b92a8a4"/>
                    <pic:cNvPicPr>
                      <a:picLocks noChangeAspect="1"/>
                    </pic:cNvPicPr>
                  </pic:nvPicPr>
                  <pic:blipFill>
                    <a:blip r:embed="rId5"/>
                    <a:stretch>
                      <a:fillRect/>
                    </a:stretch>
                  </pic:blipFill>
                  <pic:spPr>
                    <a:xfrm>
                      <a:off x="0" y="0"/>
                      <a:ext cx="2581275" cy="2733675"/>
                    </a:xfrm>
                    <a:prstGeom prst="rect">
                      <a:avLst/>
                    </a:prstGeom>
                  </pic:spPr>
                </pic:pic>
              </a:graphicData>
            </a:graphic>
          </wp:inline>
        </w:drawing>
      </w:r>
    </w:p>
    <w:p w14:paraId="3E44FE83">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三、参赛交通安排</w:t>
      </w:r>
    </w:p>
    <w:p w14:paraId="2BA42EF1">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决赛地址：</w:t>
      </w:r>
      <w:bookmarkStart w:id="0" w:name="OLE_LINK5"/>
      <w:bookmarkStart w:id="1" w:name="OLE_LINK7"/>
      <w:r>
        <w:rPr>
          <w:rFonts w:hint="eastAsia" w:ascii="宋体" w:hAnsi="宋体" w:eastAsia="宋体" w:cs="宋体"/>
          <w:b w:val="0"/>
          <w:bCs w:val="0"/>
          <w:color w:val="000000" w:themeColor="text1"/>
          <w:sz w:val="24"/>
          <w:szCs w:val="32"/>
          <w:highlight w:val="none"/>
          <w14:textFill>
            <w14:solidFill>
              <w14:schemeClr w14:val="tx1"/>
            </w14:solidFill>
          </w14:textFill>
        </w:rPr>
        <w:t>黄岩智能模具小镇小镇客厅</w:t>
      </w:r>
      <w:bookmarkEnd w:id="0"/>
    </w:p>
    <w:bookmarkEnd w:id="1"/>
    <w:p w14:paraId="7B720312">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您可以选择以下交通方式：</w:t>
      </w:r>
    </w:p>
    <w:p w14:paraId="09F372DB">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 乘坐动车/高铁到达（</w:t>
      </w:r>
      <w:r>
        <w:rPr>
          <w:rFonts w:hint="eastAsia" w:ascii="宋体" w:hAnsi="宋体" w:cs="宋体"/>
          <w:b w:val="0"/>
          <w:bCs w:val="0"/>
          <w:color w:val="000000" w:themeColor="text1"/>
          <w:sz w:val="24"/>
          <w:highlight w:val="none"/>
          <w:lang w:val="en-US" w:eastAsia="zh-CN"/>
          <w14:textFill>
            <w14:solidFill>
              <w14:schemeClr w14:val="tx1"/>
            </w14:solidFill>
          </w14:textFill>
        </w:rPr>
        <w:t>台州西</w:t>
      </w:r>
      <w:r>
        <w:rPr>
          <w:rFonts w:hint="eastAsia" w:ascii="宋体" w:hAnsi="宋体" w:eastAsia="宋体" w:cs="宋体"/>
          <w:b w:val="0"/>
          <w:bCs w:val="0"/>
          <w:color w:val="000000" w:themeColor="text1"/>
          <w:sz w:val="24"/>
          <w:highlight w:val="none"/>
          <w14:textFill>
            <w14:solidFill>
              <w14:schemeClr w14:val="tx1"/>
            </w14:solidFill>
          </w14:textFill>
        </w:rPr>
        <w:t>站）</w:t>
      </w:r>
    </w:p>
    <w:p w14:paraId="616BA64E">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bookmarkStart w:id="2" w:name="OLE_LINK3"/>
      <w:bookmarkStart w:id="3" w:name="OLE_LINK4"/>
      <w:r>
        <w:rPr>
          <w:rFonts w:hint="eastAsia" w:ascii="宋体" w:hAnsi="宋体" w:cs="宋体"/>
          <w:b w:val="0"/>
          <w:bCs w:val="0"/>
          <w:color w:val="000000" w:themeColor="text1"/>
          <w:sz w:val="24"/>
          <w:szCs w:val="32"/>
          <w:highlight w:val="none"/>
          <w:lang w:val="en-US" w:eastAsia="zh-CN"/>
          <w14:textFill>
            <w14:solidFill>
              <w14:schemeClr w14:val="tx1"/>
            </w14:solidFill>
          </w14:textFill>
        </w:rPr>
        <w:t>距</w:t>
      </w:r>
      <w:r>
        <w:rPr>
          <w:rFonts w:hint="eastAsia" w:ascii="宋体" w:hAnsi="宋体" w:eastAsia="宋体" w:cs="宋体"/>
          <w:b w:val="0"/>
          <w:bCs w:val="0"/>
          <w:color w:val="000000" w:themeColor="text1"/>
          <w:sz w:val="24"/>
          <w:szCs w:val="32"/>
          <w:highlight w:val="none"/>
          <w14:textFill>
            <w14:solidFill>
              <w14:schemeClr w14:val="tx1"/>
            </w14:solidFill>
          </w14:textFill>
        </w:rPr>
        <w:t>黄岩智能模具小镇小镇客厅</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11公里</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打车</w:t>
      </w:r>
      <w:r>
        <w:rPr>
          <w:rFonts w:hint="eastAsia" w:ascii="宋体" w:hAnsi="宋体" w:eastAsia="宋体" w:cs="宋体"/>
          <w:b w:val="0"/>
          <w:bCs w:val="0"/>
          <w:color w:val="000000" w:themeColor="text1"/>
          <w:sz w:val="24"/>
          <w:highlight w:val="none"/>
          <w14:textFill>
            <w14:solidFill>
              <w14:schemeClr w14:val="tx1"/>
            </w14:solidFill>
          </w14:textFill>
        </w:rPr>
        <w:t>全程约</w:t>
      </w:r>
      <w:r>
        <w:rPr>
          <w:rFonts w:hint="eastAsia" w:ascii="宋体" w:hAnsi="宋体" w:cs="宋体"/>
          <w:b w:val="0"/>
          <w:bCs w:val="0"/>
          <w:color w:val="000000" w:themeColor="text1"/>
          <w:sz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highlight w:val="none"/>
          <w14:textFill>
            <w14:solidFill>
              <w14:schemeClr w14:val="tx1"/>
            </w14:solidFill>
          </w14:textFill>
        </w:rPr>
        <w:t>分钟</w:t>
      </w:r>
      <w:bookmarkEnd w:id="2"/>
      <w:bookmarkEnd w:id="3"/>
      <w:r>
        <w:rPr>
          <w:rFonts w:hint="eastAsia" w:ascii="宋体" w:hAnsi="宋体" w:eastAsia="宋体" w:cs="宋体"/>
          <w:b w:val="0"/>
          <w:bCs w:val="0"/>
          <w:color w:val="000000" w:themeColor="text1"/>
          <w:sz w:val="24"/>
          <w:highlight w:val="none"/>
          <w14:textFill>
            <w14:solidFill>
              <w14:schemeClr w14:val="tx1"/>
            </w14:solidFill>
          </w14:textFill>
        </w:rPr>
        <w:t>到达</w:t>
      </w:r>
      <w:r>
        <w:rPr>
          <w:rFonts w:hint="eastAsia" w:ascii="宋体" w:hAnsi="宋体" w:eastAsia="宋体" w:cs="宋体"/>
          <w:b w:val="0"/>
          <w:bCs w:val="0"/>
          <w:color w:val="000000" w:themeColor="text1"/>
          <w:sz w:val="24"/>
          <w:szCs w:val="32"/>
          <w:highlight w:val="none"/>
          <w14:textFill>
            <w14:solidFill>
              <w14:schemeClr w14:val="tx1"/>
            </w14:solidFill>
          </w14:textFill>
        </w:rPr>
        <w:t>黄岩智能模具小镇小镇客厅。</w:t>
      </w:r>
    </w:p>
    <w:p w14:paraId="1473FCC6">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 乘坐动车/高铁到达（</w:t>
      </w:r>
      <w:r>
        <w:rPr>
          <w:rFonts w:hint="eastAsia" w:ascii="宋体" w:hAnsi="宋体" w:cs="宋体"/>
          <w:b w:val="0"/>
          <w:bCs w:val="0"/>
          <w:color w:val="000000" w:themeColor="text1"/>
          <w:sz w:val="24"/>
          <w:highlight w:val="none"/>
          <w:lang w:val="en-US" w:eastAsia="zh-CN"/>
          <w14:textFill>
            <w14:solidFill>
              <w14:schemeClr w14:val="tx1"/>
            </w14:solidFill>
          </w14:textFill>
        </w:rPr>
        <w:t>台州</w:t>
      </w:r>
      <w:r>
        <w:rPr>
          <w:rFonts w:hint="eastAsia" w:ascii="宋体" w:hAnsi="宋体" w:eastAsia="宋体" w:cs="宋体"/>
          <w:b w:val="0"/>
          <w:bCs w:val="0"/>
          <w:color w:val="000000" w:themeColor="text1"/>
          <w:sz w:val="24"/>
          <w:highlight w:val="none"/>
          <w14:textFill>
            <w14:solidFill>
              <w14:schemeClr w14:val="tx1"/>
            </w14:solidFill>
          </w14:textFill>
        </w:rPr>
        <w:t>站）</w:t>
      </w:r>
    </w:p>
    <w:p w14:paraId="721A3D7C">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cs="宋体"/>
          <w:b w:val="0"/>
          <w:bCs w:val="0"/>
          <w:color w:val="000000" w:themeColor="text1"/>
          <w:sz w:val="24"/>
          <w:szCs w:val="32"/>
          <w:highlight w:val="none"/>
          <w:lang w:val="en-US" w:eastAsia="zh-CN"/>
          <w14:textFill>
            <w14:solidFill>
              <w14:schemeClr w14:val="tx1"/>
            </w14:solidFill>
          </w14:textFill>
        </w:rPr>
        <w:t>距</w:t>
      </w:r>
      <w:r>
        <w:rPr>
          <w:rFonts w:hint="eastAsia" w:ascii="宋体" w:hAnsi="宋体" w:eastAsia="宋体" w:cs="宋体"/>
          <w:b w:val="0"/>
          <w:bCs w:val="0"/>
          <w:color w:val="000000" w:themeColor="text1"/>
          <w:sz w:val="24"/>
          <w:szCs w:val="32"/>
          <w:highlight w:val="none"/>
          <w14:textFill>
            <w14:solidFill>
              <w14:schemeClr w14:val="tx1"/>
            </w14:solidFill>
          </w14:textFill>
        </w:rPr>
        <w:t>黄岩智能模具小镇小镇客厅</w:t>
      </w:r>
      <w:r>
        <w:rPr>
          <w:rFonts w:hint="eastAsia" w:ascii="宋体" w:hAnsi="宋体" w:cs="宋体"/>
          <w:b w:val="0"/>
          <w:bCs w:val="0"/>
          <w:color w:val="000000" w:themeColor="text1"/>
          <w:sz w:val="24"/>
          <w:szCs w:val="32"/>
          <w:highlight w:val="none"/>
          <w:lang w:val="en-US" w:eastAsia="zh-CN"/>
          <w14:textFill>
            <w14:solidFill>
              <w14:schemeClr w14:val="tx1"/>
            </w14:solidFill>
          </w14:textFill>
        </w:rPr>
        <w:t>21公里</w:t>
      </w:r>
      <w:r>
        <w:rPr>
          <w:rFonts w:hint="eastAsia" w:ascii="宋体" w:hAnsi="宋体" w:eastAsia="宋体" w:cs="宋体"/>
          <w:b w:val="0"/>
          <w:bCs w:val="0"/>
          <w:color w:val="000000" w:themeColor="text1"/>
          <w:sz w:val="24"/>
          <w:highlight w:val="none"/>
          <w14:textFill>
            <w14:solidFill>
              <w14:schemeClr w14:val="tx1"/>
            </w14:solidFill>
          </w14:textFill>
        </w:rPr>
        <w:t>，</w:t>
      </w:r>
      <w:r>
        <w:rPr>
          <w:rFonts w:hint="eastAsia" w:ascii="宋体" w:hAnsi="宋体" w:cs="宋体"/>
          <w:b w:val="0"/>
          <w:bCs w:val="0"/>
          <w:color w:val="000000" w:themeColor="text1"/>
          <w:sz w:val="24"/>
          <w:highlight w:val="none"/>
          <w:lang w:val="en-US" w:eastAsia="zh-CN"/>
          <w14:textFill>
            <w14:solidFill>
              <w14:schemeClr w14:val="tx1"/>
            </w14:solidFill>
          </w14:textFill>
        </w:rPr>
        <w:t>打车</w:t>
      </w:r>
      <w:r>
        <w:rPr>
          <w:rFonts w:hint="eastAsia" w:ascii="宋体" w:hAnsi="宋体" w:eastAsia="宋体" w:cs="宋体"/>
          <w:b w:val="0"/>
          <w:bCs w:val="0"/>
          <w:color w:val="000000" w:themeColor="text1"/>
          <w:sz w:val="24"/>
          <w:highlight w:val="none"/>
          <w14:textFill>
            <w14:solidFill>
              <w14:schemeClr w14:val="tx1"/>
            </w14:solidFill>
          </w14:textFill>
        </w:rPr>
        <w:t>全程约</w:t>
      </w:r>
      <w:r>
        <w:rPr>
          <w:rFonts w:hint="eastAsia" w:ascii="宋体" w:hAnsi="宋体" w:cs="宋体"/>
          <w:b w:val="0"/>
          <w:bCs w:val="0"/>
          <w:color w:val="000000" w:themeColor="text1"/>
          <w:sz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highlight w:val="none"/>
          <w14:textFill>
            <w14:solidFill>
              <w14:schemeClr w14:val="tx1"/>
            </w14:solidFill>
          </w14:textFill>
        </w:rPr>
        <w:t>分钟到达</w:t>
      </w:r>
      <w:r>
        <w:rPr>
          <w:rFonts w:hint="eastAsia" w:ascii="宋体" w:hAnsi="宋体" w:eastAsia="宋体" w:cs="宋体"/>
          <w:b w:val="0"/>
          <w:bCs w:val="0"/>
          <w:color w:val="000000" w:themeColor="text1"/>
          <w:sz w:val="24"/>
          <w:szCs w:val="32"/>
          <w:highlight w:val="none"/>
          <w14:textFill>
            <w14:solidFill>
              <w14:schemeClr w14:val="tx1"/>
            </w14:solidFill>
          </w14:textFill>
        </w:rPr>
        <w:t>黄岩智能模具小镇小镇客厅。</w:t>
      </w:r>
    </w:p>
    <w:p w14:paraId="463BBCCA">
      <w:pPr>
        <w:spacing w:line="360" w:lineRule="auto"/>
        <w:ind w:firstLine="42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 自驾到达</w:t>
      </w:r>
    </w:p>
    <w:p w14:paraId="641EB7B6">
      <w:pPr>
        <w:spacing w:line="360" w:lineRule="auto"/>
        <w:ind w:firstLine="420"/>
        <w:jc w:val="center"/>
        <w:rPr>
          <w:rFonts w:hint="eastAsia" w:ascii="宋体" w:hAnsi="宋体" w:eastAsia="宋体" w:cs="宋体"/>
          <w:b w:val="0"/>
          <w:bCs w:val="0"/>
          <w:color w:val="000000" w:themeColor="text1"/>
          <w:sz w:val="24"/>
          <w:szCs w:val="32"/>
          <w:highlight w:val="none"/>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S28台金</w:t>
      </w:r>
      <w:bookmarkStart w:id="4" w:name="OLE_LINK6"/>
      <w:r>
        <w:rPr>
          <w:rFonts w:hint="eastAsia" w:ascii="宋体" w:hAnsi="宋体" w:eastAsia="宋体" w:cs="宋体"/>
          <w:b w:val="0"/>
          <w:bCs w:val="0"/>
          <w:color w:val="000000" w:themeColor="text1"/>
          <w:sz w:val="24"/>
          <w:highlight w:val="none"/>
          <w14:textFill>
            <w14:solidFill>
              <w14:schemeClr w14:val="tx1"/>
            </w14:solidFill>
          </w14:textFill>
        </w:rPr>
        <w:t>高速</w:t>
      </w:r>
      <w:r>
        <w:rPr>
          <w:rFonts w:hint="eastAsia" w:ascii="宋体" w:hAnsi="宋体" w:cs="宋体"/>
          <w:b w:val="0"/>
          <w:bCs w:val="0"/>
          <w:color w:val="000000" w:themeColor="text1"/>
          <w:sz w:val="24"/>
          <w:highlight w:val="none"/>
          <w:lang w:val="en-US" w:eastAsia="zh-CN"/>
          <w14:textFill>
            <w14:solidFill>
              <w14:schemeClr w14:val="tx1"/>
            </w14:solidFill>
          </w14:textFill>
        </w:rPr>
        <w:t>沿江</w:t>
      </w:r>
      <w:r>
        <w:rPr>
          <w:rFonts w:hint="eastAsia" w:ascii="宋体" w:hAnsi="宋体" w:eastAsia="宋体" w:cs="宋体"/>
          <w:b w:val="0"/>
          <w:bCs w:val="0"/>
          <w:color w:val="000000" w:themeColor="text1"/>
          <w:sz w:val="24"/>
          <w:highlight w:val="none"/>
          <w14:textFill>
            <w14:solidFill>
              <w14:schemeClr w14:val="tx1"/>
            </w14:solidFill>
          </w14:textFill>
        </w:rPr>
        <w:t>收费站</w:t>
      </w:r>
      <w:bookmarkEnd w:id="4"/>
      <w:r>
        <w:rPr>
          <w:rFonts w:hint="eastAsia" w:ascii="宋体" w:hAnsi="宋体" w:eastAsia="宋体" w:cs="宋体"/>
          <w:b w:val="0"/>
          <w:bCs w:val="0"/>
          <w:color w:val="000000" w:themeColor="text1"/>
          <w:sz w:val="24"/>
          <w:highlight w:val="none"/>
          <w14:textFill>
            <w14:solidFill>
              <w14:schemeClr w14:val="tx1"/>
            </w14:solidFill>
          </w14:textFill>
        </w:rPr>
        <w:t>，驾车</w:t>
      </w:r>
      <w:r>
        <w:rPr>
          <w:rFonts w:hint="eastAsia" w:ascii="宋体" w:hAnsi="宋体" w:cs="宋体"/>
          <w:b w:val="0"/>
          <w:bCs w:val="0"/>
          <w:color w:val="000000" w:themeColor="text1"/>
          <w:sz w:val="24"/>
          <w:highlight w:val="none"/>
          <w:lang w:val="en-US" w:eastAsia="zh-CN"/>
          <w14:textFill>
            <w14:solidFill>
              <w14:schemeClr w14:val="tx1"/>
            </w14:solidFill>
          </w14:textFill>
        </w:rPr>
        <w:t>17</w:t>
      </w:r>
      <w:r>
        <w:rPr>
          <w:rFonts w:hint="eastAsia" w:ascii="宋体" w:hAnsi="宋体" w:eastAsia="宋体" w:cs="宋体"/>
          <w:b w:val="0"/>
          <w:bCs w:val="0"/>
          <w:color w:val="000000" w:themeColor="text1"/>
          <w:sz w:val="24"/>
          <w:highlight w:val="none"/>
          <w14:textFill>
            <w14:solidFill>
              <w14:schemeClr w14:val="tx1"/>
            </w14:solidFill>
          </w14:textFill>
        </w:rPr>
        <w:t>公里约</w:t>
      </w:r>
      <w:r>
        <w:rPr>
          <w:rFonts w:hint="eastAsia" w:ascii="宋体" w:hAnsi="宋体" w:cs="宋体"/>
          <w:b w:val="0"/>
          <w:bCs w:val="0"/>
          <w:color w:val="000000" w:themeColor="text1"/>
          <w:sz w:val="24"/>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4"/>
          <w:highlight w:val="none"/>
          <w14:textFill>
            <w14:solidFill>
              <w14:schemeClr w14:val="tx1"/>
            </w14:solidFill>
          </w14:textFill>
        </w:rPr>
        <w:t>分钟</w:t>
      </w:r>
      <w:bookmarkStart w:id="5" w:name="OLE_LINK8"/>
      <w:r>
        <w:rPr>
          <w:rFonts w:hint="eastAsia" w:ascii="宋体" w:hAnsi="宋体" w:eastAsia="宋体" w:cs="宋体"/>
          <w:b w:val="0"/>
          <w:bCs w:val="0"/>
          <w:color w:val="000000" w:themeColor="text1"/>
          <w:sz w:val="24"/>
          <w:highlight w:val="none"/>
          <w14:textFill>
            <w14:solidFill>
              <w14:schemeClr w14:val="tx1"/>
            </w14:solidFill>
          </w14:textFill>
        </w:rPr>
        <w:t>到达</w:t>
      </w:r>
      <w:r>
        <w:rPr>
          <w:rFonts w:hint="eastAsia" w:ascii="宋体" w:hAnsi="宋体" w:eastAsia="宋体" w:cs="宋体"/>
          <w:b w:val="0"/>
          <w:bCs w:val="0"/>
          <w:color w:val="000000" w:themeColor="text1"/>
          <w:sz w:val="24"/>
          <w:szCs w:val="32"/>
          <w:highlight w:val="none"/>
          <w14:textFill>
            <w14:solidFill>
              <w14:schemeClr w14:val="tx1"/>
            </w14:solidFill>
          </w14:textFill>
        </w:rPr>
        <w:t>黄岩智能模具小镇小镇客厅。</w:t>
      </w:r>
    </w:p>
    <w:bookmarkEnd w:id="5"/>
    <w:p w14:paraId="125C40FB">
      <w:pPr>
        <w:spacing w:line="360" w:lineRule="auto"/>
        <w:jc w:val="center"/>
        <w:rPr>
          <w:rFonts w:hint="eastAsia" w:ascii="宋体" w:hAnsi="宋体" w:eastAsia="宋体" w:cs="宋体"/>
          <w:b w:val="0"/>
          <w:bCs w:val="0"/>
          <w:color w:val="000000" w:themeColor="text1"/>
          <w:sz w:val="24"/>
          <w:szCs w:val="32"/>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eastAsia="zh-CN"/>
          <w14:textFill>
            <w14:solidFill>
              <w14:schemeClr w14:val="tx1"/>
            </w14:solidFill>
          </w14:textFill>
        </w:rPr>
        <w:drawing>
          <wp:inline distT="0" distB="0" distL="114300" distR="114300">
            <wp:extent cx="5400040" cy="2520315"/>
            <wp:effectExtent l="0" t="0" r="10160" b="13335"/>
            <wp:docPr id="4" name="图片 4" descr="1accac38-8d2f-4c2a-87f3-b0e9c2d8ac6a"/>
            <wp:cNvGraphicFramePr/>
            <a:graphic xmlns:a="http://schemas.openxmlformats.org/drawingml/2006/main">
              <a:graphicData uri="http://schemas.openxmlformats.org/drawingml/2006/picture">
                <pic:pic xmlns:pic="http://schemas.openxmlformats.org/drawingml/2006/picture">
                  <pic:nvPicPr>
                    <pic:cNvPr id="4" name="图片 4" descr="1accac38-8d2f-4c2a-87f3-b0e9c2d8ac6a"/>
                    <pic:cNvPicPr/>
                  </pic:nvPicPr>
                  <pic:blipFill>
                    <a:blip r:embed="rId6"/>
                    <a:stretch>
                      <a:fillRect/>
                    </a:stretch>
                  </pic:blipFill>
                  <pic:spPr>
                    <a:xfrm>
                      <a:off x="0" y="0"/>
                      <a:ext cx="5400040" cy="2520315"/>
                    </a:xfrm>
                    <a:prstGeom prst="rect">
                      <a:avLst/>
                    </a:prstGeom>
                  </pic:spPr>
                </pic:pic>
              </a:graphicData>
            </a:graphic>
          </wp:inline>
        </w:drawing>
      </w:r>
    </w:p>
    <w:p w14:paraId="35F54400">
      <w:pPr>
        <w:spacing w:line="360" w:lineRule="auto"/>
        <w:jc w:val="center"/>
        <w:rPr>
          <w:rFonts w:hint="eastAsia" w:ascii="宋体" w:hAnsi="宋体" w:eastAsia="宋体" w:cs="宋体"/>
          <w:b w:val="0"/>
          <w:bCs w:val="0"/>
          <w:color w:val="000000" w:themeColor="text1"/>
          <w:sz w:val="24"/>
          <w:szCs w:val="32"/>
          <w:highlight w:val="none"/>
          <w:lang w:eastAsia="zh-CN"/>
          <w14:textFill>
            <w14:solidFill>
              <w14:schemeClr w14:val="tx1"/>
            </w14:solidFill>
          </w14:textFill>
        </w:rPr>
      </w:pPr>
    </w:p>
    <w:p w14:paraId="56685EFF">
      <w:pPr>
        <w:spacing w:line="360" w:lineRule="auto"/>
        <w:jc w:val="center"/>
        <w:rPr>
          <w:rFonts w:hint="eastAsia" w:ascii="宋体" w:hAnsi="宋体" w:eastAsia="宋体" w:cs="宋体"/>
          <w:b w:val="0"/>
          <w:bCs w:val="0"/>
          <w:color w:val="000000" w:themeColor="text1"/>
          <w:sz w:val="24"/>
          <w:szCs w:val="32"/>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eastAsia="zh-CN"/>
          <w14:textFill>
            <w14:solidFill>
              <w14:schemeClr w14:val="tx1"/>
            </w14:solidFill>
          </w14:textFill>
        </w:rPr>
        <w:drawing>
          <wp:inline distT="0" distB="0" distL="114300" distR="114300">
            <wp:extent cx="5363845" cy="2484120"/>
            <wp:effectExtent l="0" t="0" r="8255" b="11430"/>
            <wp:docPr id="5" name="图片 5" descr="7ab39dde80dbf9fa6b7a7f9146f37a87"/>
            <wp:cNvGraphicFramePr/>
            <a:graphic xmlns:a="http://schemas.openxmlformats.org/drawingml/2006/main">
              <a:graphicData uri="http://schemas.openxmlformats.org/drawingml/2006/picture">
                <pic:pic xmlns:pic="http://schemas.openxmlformats.org/drawingml/2006/picture">
                  <pic:nvPicPr>
                    <pic:cNvPr id="5" name="图片 5" descr="7ab39dde80dbf9fa6b7a7f9146f37a87"/>
                    <pic:cNvPicPr/>
                  </pic:nvPicPr>
                  <pic:blipFill>
                    <a:blip r:embed="rId7"/>
                    <a:stretch>
                      <a:fillRect/>
                    </a:stretch>
                  </pic:blipFill>
                  <pic:spPr>
                    <a:xfrm>
                      <a:off x="0" y="0"/>
                      <a:ext cx="5363845" cy="2484120"/>
                    </a:xfrm>
                    <a:prstGeom prst="rect">
                      <a:avLst/>
                    </a:prstGeom>
                  </pic:spPr>
                </pic:pic>
              </a:graphicData>
            </a:graphic>
          </wp:inline>
        </w:drawing>
      </w:r>
    </w:p>
    <w:p w14:paraId="610ACFD8">
      <w:pPr>
        <w:spacing w:line="360" w:lineRule="auto"/>
        <w:jc w:val="center"/>
        <w:rPr>
          <w:rFonts w:hint="eastAsia" w:ascii="宋体" w:hAnsi="宋体" w:eastAsia="宋体" w:cs="宋体"/>
          <w:b w:val="0"/>
          <w:bCs w:val="0"/>
          <w:color w:val="000000" w:themeColor="text1"/>
          <w:sz w:val="24"/>
          <w:szCs w:val="32"/>
          <w:highlight w:val="none"/>
          <w:lang w:eastAsia="zh-CN"/>
          <w14:textFill>
            <w14:solidFill>
              <w14:schemeClr w14:val="tx1"/>
            </w14:solidFill>
          </w14:textFill>
        </w:rPr>
      </w:pPr>
    </w:p>
    <w:p w14:paraId="7BE9107F">
      <w:pPr>
        <w:spacing w:line="360" w:lineRule="auto"/>
        <w:jc w:val="center"/>
        <w:rPr>
          <w:rFonts w:hint="eastAsia" w:ascii="宋体" w:hAnsi="宋体" w:eastAsia="宋体" w:cs="宋体"/>
          <w:b w:val="0"/>
          <w:bCs w:val="0"/>
          <w:color w:val="000000" w:themeColor="text1"/>
          <w:sz w:val="24"/>
          <w:szCs w:val="24"/>
          <w:highlight w:val="red"/>
          <w:lang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eastAsia="zh-CN"/>
          <w14:textFill>
            <w14:solidFill>
              <w14:schemeClr w14:val="tx1"/>
            </w14:solidFill>
          </w14:textFill>
        </w:rPr>
        <w:drawing>
          <wp:inline distT="0" distB="0" distL="114300" distR="114300">
            <wp:extent cx="5400040" cy="2879725"/>
            <wp:effectExtent l="0" t="0" r="10160" b="15875"/>
            <wp:docPr id="6" name="图片 6" descr="7e6a788a-67f9-4575-99fc-ab6b0cd6305c"/>
            <wp:cNvGraphicFramePr/>
            <a:graphic xmlns:a="http://schemas.openxmlformats.org/drawingml/2006/main">
              <a:graphicData uri="http://schemas.openxmlformats.org/drawingml/2006/picture">
                <pic:pic xmlns:pic="http://schemas.openxmlformats.org/drawingml/2006/picture">
                  <pic:nvPicPr>
                    <pic:cNvPr id="6" name="图片 6" descr="7e6a788a-67f9-4575-99fc-ab6b0cd6305c"/>
                    <pic:cNvPicPr/>
                  </pic:nvPicPr>
                  <pic:blipFill>
                    <a:blip r:embed="rId8"/>
                    <a:stretch>
                      <a:fillRect/>
                    </a:stretch>
                  </pic:blipFill>
                  <pic:spPr>
                    <a:xfrm>
                      <a:off x="0" y="0"/>
                      <a:ext cx="5400040" cy="2879725"/>
                    </a:xfrm>
                    <a:prstGeom prst="rect">
                      <a:avLst/>
                    </a:prstGeom>
                  </pic:spPr>
                </pic:pic>
              </a:graphicData>
            </a:graphic>
          </wp:inline>
        </w:drawing>
      </w:r>
    </w:p>
    <w:p w14:paraId="2E85A45F">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四、其他事项说明</w:t>
      </w:r>
    </w:p>
    <w:p w14:paraId="461C0C81">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 住宿安排</w:t>
      </w:r>
    </w:p>
    <w:p w14:paraId="7C6F24EB">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请参赛团队在《回执表》中完善参与人员的各项信息，以便组委会代为预定住宿（如对住宿标准有特殊要求，请在表中注明，未注明的视为服从统一安排，住宿费用由参赛团队承担）。</w:t>
      </w:r>
    </w:p>
    <w:p w14:paraId="0D236A65">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 作品展示</w:t>
      </w:r>
    </w:p>
    <w:p w14:paraId="36DC01A0">
      <w:pPr>
        <w:spacing w:line="360" w:lineRule="auto"/>
        <w:ind w:right="839" w:firstLine="480" w:firstLineChars="2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请参赛团队在《回执表》中准确标注实物模型尺寸（长x宽x高），如有特殊展示要求，请在表中注明，以便组委会安排模型展览场地。</w:t>
      </w:r>
    </w:p>
    <w:p w14:paraId="3990DF91">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 回执表</w:t>
      </w:r>
    </w:p>
    <w:p w14:paraId="25DE283F">
      <w:pPr>
        <w:spacing w:line="360" w:lineRule="auto"/>
        <w:ind w:firstLine="42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请于</w:t>
      </w:r>
      <w:r>
        <w:rPr>
          <w:rFonts w:hint="default" w:ascii="宋体" w:hAnsi="宋体" w:eastAsia="宋体" w:cs="宋体"/>
          <w:b w:val="0"/>
          <w:bCs w:val="0"/>
          <w:color w:val="000000" w:themeColor="text1"/>
          <w:sz w:val="24"/>
          <w:u w:val="single"/>
          <w14:textFill>
            <w14:solidFill>
              <w14:schemeClr w14:val="tx1"/>
            </w14:solidFill>
          </w14:textFill>
        </w:rPr>
        <w:t>202</w:t>
      </w:r>
      <w:r>
        <w:rPr>
          <w:rFonts w:hint="default" w:ascii="宋体" w:hAnsi="宋体" w:eastAsia="宋体" w:cs="宋体"/>
          <w:b w:val="0"/>
          <w:bCs w:val="0"/>
          <w:color w:val="000000" w:themeColor="text1"/>
          <w:sz w:val="24"/>
          <w:u w:val="single"/>
          <w:lang w:val="en-US" w:eastAsia="zh-CN"/>
          <w14:textFill>
            <w14:solidFill>
              <w14:schemeClr w14:val="tx1"/>
            </w14:solidFill>
          </w14:textFill>
        </w:rPr>
        <w:t>5</w:t>
      </w:r>
      <w:r>
        <w:rPr>
          <w:rFonts w:hint="default" w:ascii="宋体" w:hAnsi="宋体" w:eastAsia="宋体" w:cs="宋体"/>
          <w:b w:val="0"/>
          <w:bCs w:val="0"/>
          <w:color w:val="000000" w:themeColor="text1"/>
          <w:sz w:val="24"/>
          <w:u w:val="single"/>
          <w14:textFill>
            <w14:solidFill>
              <w14:schemeClr w14:val="tx1"/>
            </w14:solidFill>
          </w14:textFill>
        </w:rPr>
        <w:t>年</w:t>
      </w:r>
      <w:r>
        <w:rPr>
          <w:rFonts w:hint="eastAsia" w:ascii="宋体" w:hAnsi="宋体" w:cs="宋体"/>
          <w:b w:val="0"/>
          <w:bCs w:val="0"/>
          <w:color w:val="000000" w:themeColor="text1"/>
          <w:sz w:val="24"/>
          <w:u w:val="single"/>
          <w:lang w:val="en-US" w:eastAsia="zh-CN"/>
          <w14:textFill>
            <w14:solidFill>
              <w14:schemeClr w14:val="tx1"/>
            </w14:solidFill>
          </w14:textFill>
        </w:rPr>
        <w:t>9</w:t>
      </w:r>
      <w:r>
        <w:rPr>
          <w:rFonts w:hint="default" w:ascii="宋体" w:hAnsi="宋体" w:eastAsia="宋体" w:cs="宋体"/>
          <w:b w:val="0"/>
          <w:bCs w:val="0"/>
          <w:color w:val="000000" w:themeColor="text1"/>
          <w:sz w:val="24"/>
          <w:u w:val="single"/>
          <w14:textFill>
            <w14:solidFill>
              <w14:schemeClr w14:val="tx1"/>
            </w14:solidFill>
          </w14:textFill>
        </w:rPr>
        <w:t>月</w:t>
      </w:r>
      <w:r>
        <w:rPr>
          <w:rFonts w:hint="eastAsia" w:ascii="宋体" w:hAnsi="宋体" w:cs="宋体"/>
          <w:b w:val="0"/>
          <w:bCs w:val="0"/>
          <w:color w:val="000000" w:themeColor="text1"/>
          <w:sz w:val="24"/>
          <w:u w:val="single"/>
          <w:lang w:val="en-US" w:eastAsia="zh-CN"/>
          <w14:textFill>
            <w14:solidFill>
              <w14:schemeClr w14:val="tx1"/>
            </w14:solidFill>
          </w14:textFill>
        </w:rPr>
        <w:t>30</w:t>
      </w:r>
      <w:r>
        <w:rPr>
          <w:rFonts w:hint="default" w:ascii="宋体" w:hAnsi="宋体" w:eastAsia="宋体" w:cs="宋体"/>
          <w:b w:val="0"/>
          <w:bCs w:val="0"/>
          <w:color w:val="000000" w:themeColor="text1"/>
          <w:sz w:val="24"/>
          <w:u w:val="single"/>
          <w14:textFill>
            <w14:solidFill>
              <w14:schemeClr w14:val="tx1"/>
            </w14:solidFill>
          </w14:textFill>
        </w:rPr>
        <w:t>日</w:t>
      </w:r>
      <w:r>
        <w:rPr>
          <w:rFonts w:hint="eastAsia" w:ascii="宋体" w:hAnsi="宋体" w:cs="宋体"/>
          <w:b w:val="0"/>
          <w:bCs w:val="0"/>
          <w:color w:val="000000" w:themeColor="text1"/>
          <w:sz w:val="24"/>
          <w:u w:val="single"/>
          <w:lang w:val="en-US" w:eastAsia="zh-CN"/>
          <w14:textFill>
            <w14:solidFill>
              <w14:schemeClr w14:val="tx1"/>
            </w14:solidFill>
          </w14:textFill>
        </w:rPr>
        <w:t>18:00</w:t>
      </w:r>
      <w:bookmarkStart w:id="8" w:name="_GoBack"/>
      <w:bookmarkEnd w:id="8"/>
      <w:r>
        <w:rPr>
          <w:rFonts w:hint="default" w:ascii="宋体" w:hAnsi="宋体" w:eastAsia="宋体" w:cs="宋体"/>
          <w:b w:val="0"/>
          <w:bCs w:val="0"/>
          <w:color w:val="000000" w:themeColor="text1"/>
          <w:sz w:val="24"/>
          <w:u w:val="single"/>
          <w14:textFill>
            <w14:solidFill>
              <w14:schemeClr w14:val="tx1"/>
            </w14:solidFill>
          </w14:textFill>
        </w:rPr>
        <w:t>前</w:t>
      </w:r>
      <w:r>
        <w:rPr>
          <w:rFonts w:hint="eastAsia" w:ascii="宋体" w:hAnsi="宋体" w:eastAsia="宋体" w:cs="宋体"/>
          <w:b w:val="0"/>
          <w:bCs w:val="0"/>
          <w:color w:val="000000" w:themeColor="text1"/>
          <w:sz w:val="24"/>
          <w14:textFill>
            <w14:solidFill>
              <w14:schemeClr w14:val="tx1"/>
            </w14:solidFill>
          </w14:textFill>
        </w:rPr>
        <w:t>，将电子版</w:t>
      </w:r>
      <w:r>
        <w:rPr>
          <w:rFonts w:hint="eastAsia" w:ascii="宋体" w:hAnsi="宋体" w:eastAsia="宋体" w:cs="宋体"/>
          <w:b w:val="0"/>
          <w:bCs w:val="0"/>
          <w:color w:val="000000" w:themeColor="text1"/>
          <w:sz w:val="24"/>
          <w:lang w:val="en-US" w:eastAsia="zh-CN"/>
          <w14:textFill>
            <w14:solidFill>
              <w14:schemeClr w14:val="tx1"/>
            </w14:solidFill>
          </w14:textFill>
        </w:rPr>
        <w:t>决赛</w:t>
      </w:r>
      <w:r>
        <w:rPr>
          <w:rFonts w:hint="eastAsia" w:ascii="宋体" w:hAnsi="宋体" w:eastAsia="宋体" w:cs="宋体"/>
          <w:b w:val="0"/>
          <w:bCs w:val="0"/>
          <w:color w:val="000000" w:themeColor="text1"/>
          <w:sz w:val="24"/>
          <w14:textFill>
            <w14:solidFill>
              <w14:schemeClr w14:val="tx1"/>
            </w14:solidFill>
          </w14:textFill>
        </w:rPr>
        <w:t>回执表（详见附件）以</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学校名称+回执表</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sz w:val="24"/>
          <w14:textFill>
            <w14:solidFill>
              <w14:schemeClr w14:val="tx1"/>
            </w14:solidFill>
          </w14:textFill>
        </w:rPr>
        <w:t>命名发至指定邮箱</w:t>
      </w:r>
      <w:r>
        <w:rPr>
          <w:rFonts w:hint="eastAsia" w:ascii="宋体" w:hAnsi="宋体" w:cs="宋体"/>
          <w:b w:val="0"/>
          <w:bCs w:val="0"/>
          <w:color w:val="000000" w:themeColor="text1"/>
          <w:sz w:val="24"/>
          <w:lang w:eastAsia="zh-CN"/>
          <w14:textFill>
            <w14:solidFill>
              <w14:schemeClr w14:val="tx1"/>
            </w14:solidFill>
          </w14:textFill>
        </w:rPr>
        <w:t>：</w:t>
      </w:r>
      <w:bookmarkStart w:id="6" w:name="OLE_LINK1"/>
      <w:r>
        <w:rPr>
          <w:rFonts w:hint="eastAsia" w:ascii="Times New Roman Regular" w:hAnsi="Times New Roman Regular" w:cs="Times New Roman Regular"/>
          <w:bCs/>
          <w:color w:val="000000" w:themeColor="text1"/>
          <w:sz w:val="24"/>
          <w:lang w:val="en-US" w:eastAsia="zh-CN"/>
          <w14:textFill>
            <w14:solidFill>
              <w14:schemeClr w14:val="tx1"/>
            </w14:solidFill>
          </w14:textFill>
        </w:rPr>
        <w:t>170762064@qq.com</w:t>
      </w:r>
    </w:p>
    <w:bookmarkEnd w:id="6"/>
    <w:p w14:paraId="391FEB5E">
      <w:pPr>
        <w:spacing w:before="312" w:beforeLines="100" w:after="156" w:afterLines="50" w:line="360" w:lineRule="auto"/>
        <w:rPr>
          <w:rFonts w:hint="eastAsia" w:ascii="黑体" w:hAnsi="黑体" w:eastAsia="黑体" w:cs="黑体"/>
          <w:b w:val="0"/>
          <w:bCs w:val="0"/>
          <w:color w:val="000000" w:themeColor="text1"/>
          <w:sz w:val="24"/>
          <w:szCs w:val="32"/>
          <w14:textFill>
            <w14:solidFill>
              <w14:schemeClr w14:val="tx1"/>
            </w14:solidFill>
          </w14:textFill>
        </w:rPr>
      </w:pPr>
      <w:r>
        <w:rPr>
          <w:rFonts w:hint="eastAsia" w:ascii="黑体" w:hAnsi="黑体" w:eastAsia="黑体" w:cs="黑体"/>
          <w:b w:val="0"/>
          <w:bCs w:val="0"/>
          <w:color w:val="000000" w:themeColor="text1"/>
          <w:sz w:val="24"/>
          <w:szCs w:val="32"/>
          <w14:textFill>
            <w14:solidFill>
              <w14:schemeClr w14:val="tx1"/>
            </w14:solidFill>
          </w14:textFill>
        </w:rPr>
        <w:t>五、产业赛联系方式</w:t>
      </w:r>
    </w:p>
    <w:p w14:paraId="49335345">
      <w:pPr>
        <w:spacing w:line="360" w:lineRule="auto"/>
        <w:ind w:firstLine="420"/>
        <w:rPr>
          <w:rFonts w:hint="eastAsia" w:ascii="宋体" w:hAnsi="宋体" w:eastAsia="宋体" w:cs="宋体"/>
          <w:b w:val="0"/>
          <w:bCs w:val="0"/>
          <w:color w:val="000000" w:themeColor="text1"/>
          <w:sz w:val="24"/>
          <w:lang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单位名称：台州智能模具小镇</w:t>
      </w:r>
      <w:r>
        <w:rPr>
          <w:rFonts w:hint="eastAsia" w:ascii="宋体" w:hAnsi="宋体" w:cs="宋体"/>
          <w:b w:val="0"/>
          <w:bCs w:val="0"/>
          <w:color w:val="000000" w:themeColor="text1"/>
          <w:sz w:val="24"/>
          <w:lang w:eastAsia="zh-CN"/>
          <w14:textFill>
            <w14:solidFill>
              <w14:schemeClr w14:val="tx1"/>
            </w14:solidFill>
          </w14:textFill>
        </w:rPr>
        <w:t>、</w:t>
      </w:r>
      <w:bookmarkStart w:id="7" w:name="OLE_LINK2"/>
      <w:r>
        <w:rPr>
          <w:rFonts w:hint="eastAsia" w:ascii="宋体" w:hAnsi="宋体" w:eastAsia="宋体" w:cs="宋体"/>
          <w:b w:val="0"/>
          <w:bCs w:val="0"/>
          <w:color w:val="000000" w:themeColor="text1"/>
          <w:sz w:val="24"/>
          <w14:textFill>
            <w14:solidFill>
              <w14:schemeClr w14:val="tx1"/>
            </w14:solidFill>
          </w14:textFill>
        </w:rPr>
        <w:t>台州市品唤塑业有限公司</w:t>
      </w:r>
      <w:bookmarkEnd w:id="7"/>
    </w:p>
    <w:p w14:paraId="15BA7EB5">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地    址：黄岩智能模具小镇小镇客厅</w:t>
      </w:r>
    </w:p>
    <w:p w14:paraId="3B4282AA">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 xml:space="preserve">邮    编：318020            </w:t>
      </w:r>
    </w:p>
    <w:p w14:paraId="63A00583">
      <w:pPr>
        <w:spacing w:line="360" w:lineRule="auto"/>
        <w:ind w:firstLine="42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竞赛邮箱：</w:t>
      </w:r>
      <w:r>
        <w:rPr>
          <w:rFonts w:hint="eastAsia" w:ascii="宋体" w:hAnsi="宋体" w:eastAsia="宋体" w:cs="宋体"/>
          <w:b w:val="0"/>
          <w:bCs w:val="0"/>
          <w:color w:val="000000" w:themeColor="text1"/>
          <w:sz w:val="24"/>
          <w:lang w:val="en-US" w:eastAsia="zh-CN"/>
          <w14:textFill>
            <w14:solidFill>
              <w14:schemeClr w14:val="tx1"/>
            </w14:solidFill>
          </w14:textFill>
        </w:rPr>
        <w:t>170762064@qq.com</w:t>
      </w:r>
    </w:p>
    <w:p w14:paraId="20A29521">
      <w:pPr>
        <w:spacing w:line="360" w:lineRule="auto"/>
        <w:ind w:firstLine="42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联 系 人：涂老师（13665777376）</w:t>
      </w:r>
    </w:p>
    <w:p w14:paraId="5C84B36F">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07B4E4D1">
      <w:pPr>
        <w:adjustRightInd w:val="0"/>
        <w:snapToGrid w:val="0"/>
        <w:spacing w:line="360" w:lineRule="auto"/>
        <w:jc w:val="left"/>
        <w:rPr>
          <w:rFonts w:hint="eastAsia" w:ascii="宋体" w:hAnsi="宋体" w:eastAsia="宋体" w:cs="宋体"/>
          <w:b w:val="0"/>
          <w:bCs w:val="0"/>
          <w:color w:val="000000" w:themeColor="text1"/>
          <w:sz w:val="24"/>
          <w:szCs w:val="24"/>
          <w14:textFill>
            <w14:solidFill>
              <w14:schemeClr w14:val="tx1"/>
            </w14:solidFill>
          </w14:textFill>
        </w:rPr>
      </w:pPr>
    </w:p>
    <w:p w14:paraId="189BD4AD">
      <w:pPr>
        <w:spacing w:line="360" w:lineRule="auto"/>
        <w:ind w:right="839"/>
        <w:jc w:val="right"/>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default" w:ascii="宋体" w:hAnsi="宋体" w:eastAsia="宋体" w:cs="宋体"/>
          <w:b w:val="0"/>
          <w:bCs w:val="0"/>
          <w:color w:val="000000" w:themeColor="text1"/>
          <w:sz w:val="24"/>
          <w:szCs w:val="24"/>
          <w14:textFill>
            <w14:solidFill>
              <w14:schemeClr w14:val="tx1"/>
            </w14:solidFill>
          </w14:textFill>
        </w:rPr>
        <w:t>中华设计奖高教赛道竞赛</w:t>
      </w:r>
      <w:r>
        <w:rPr>
          <w:rFonts w:hint="eastAsia" w:ascii="宋体" w:hAnsi="宋体" w:eastAsia="宋体" w:cs="宋体"/>
          <w:b w:val="0"/>
          <w:bCs w:val="0"/>
          <w:color w:val="000000" w:themeColor="text1"/>
          <w:sz w:val="24"/>
          <w:szCs w:val="24"/>
          <w:lang w:val="en-US" w:eastAsia="zh-CN"/>
          <w14:textFill>
            <w14:solidFill>
              <w14:schemeClr w14:val="tx1"/>
            </w14:solidFill>
          </w14:textFill>
        </w:rPr>
        <w:t>台州塑料产品</w:t>
      </w:r>
      <w:r>
        <w:rPr>
          <w:rFonts w:hint="default" w:ascii="宋体" w:hAnsi="宋体" w:eastAsia="宋体" w:cs="宋体"/>
          <w:b w:val="0"/>
          <w:bCs w:val="0"/>
          <w:color w:val="000000" w:themeColor="text1"/>
          <w:sz w:val="24"/>
          <w:szCs w:val="24"/>
          <w14:textFill>
            <w14:solidFill>
              <w14:schemeClr w14:val="tx1"/>
            </w14:solidFill>
          </w14:textFill>
        </w:rPr>
        <w:t>产业</w:t>
      </w:r>
      <w:r>
        <w:rPr>
          <w:rFonts w:hint="eastAsia" w:ascii="宋体" w:hAnsi="宋体" w:eastAsia="宋体" w:cs="宋体"/>
          <w:b w:val="0"/>
          <w:bCs w:val="0"/>
          <w:color w:val="000000" w:themeColor="text1"/>
          <w:sz w:val="24"/>
          <w:szCs w:val="24"/>
          <w:lang w:val="en-US" w:eastAsia="zh-CN"/>
          <w14:textFill>
            <w14:solidFill>
              <w14:schemeClr w14:val="tx1"/>
            </w14:solidFill>
          </w14:textFill>
        </w:rPr>
        <w:t>主题赛</w:t>
      </w:r>
    </w:p>
    <w:p w14:paraId="3152C3F7">
      <w:pPr>
        <w:spacing w:line="360" w:lineRule="auto"/>
        <w:ind w:right="839"/>
        <w:jc w:val="righ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202</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年</w:t>
      </w:r>
      <w:r>
        <w:rPr>
          <w:rFonts w:hint="eastAsia" w:ascii="宋体" w:hAnsi="宋体" w:cs="宋体"/>
          <w:b w:val="0"/>
          <w:bCs w:val="0"/>
          <w:color w:val="000000" w:themeColor="text1"/>
          <w:sz w:val="24"/>
          <w:szCs w:val="24"/>
          <w:lang w:val="en-US" w:eastAsia="zh-CN"/>
          <w14:textFill>
            <w14:solidFill>
              <w14:schemeClr w14:val="tx1"/>
            </w14:solidFill>
          </w14:textFill>
        </w:rPr>
        <w:t>09</w:t>
      </w:r>
      <w:r>
        <w:rPr>
          <w:rFonts w:hint="eastAsia" w:ascii="宋体" w:hAnsi="宋体" w:eastAsia="宋体" w:cs="宋体"/>
          <w:b w:val="0"/>
          <w:bCs w:val="0"/>
          <w:color w:val="000000" w:themeColor="text1"/>
          <w:sz w:val="24"/>
          <w:szCs w:val="24"/>
          <w14:textFill>
            <w14:solidFill>
              <w14:schemeClr w14:val="tx1"/>
            </w14:solidFill>
          </w14:textFill>
        </w:rPr>
        <w:t>月</w:t>
      </w:r>
      <w:r>
        <w:rPr>
          <w:rFonts w:hint="eastAsia" w:ascii="宋体" w:hAnsi="宋体" w:cs="宋体"/>
          <w:b w:val="0"/>
          <w:bCs w:val="0"/>
          <w:color w:val="000000" w:themeColor="text1"/>
          <w:sz w:val="24"/>
          <w:szCs w:val="24"/>
          <w:lang w:val="en-US" w:eastAsia="zh-CN"/>
          <w14:textFill>
            <w14:solidFill>
              <w14:schemeClr w14:val="tx1"/>
            </w14:solidFill>
          </w14:textFill>
        </w:rPr>
        <w:t>15</w:t>
      </w:r>
      <w:r>
        <w:rPr>
          <w:rFonts w:hint="eastAsia" w:ascii="宋体" w:hAnsi="宋体" w:eastAsia="宋体" w:cs="宋体"/>
          <w:b w:val="0"/>
          <w:bCs w:val="0"/>
          <w:color w:val="000000" w:themeColor="text1"/>
          <w:sz w:val="24"/>
          <w:szCs w:val="24"/>
          <w14:textFill>
            <w14:solidFill>
              <w14:schemeClr w14:val="tx1"/>
            </w14:solidFill>
          </w14:textFill>
        </w:rPr>
        <w:t>日</w:t>
      </w:r>
    </w:p>
    <w:p w14:paraId="06C9256B">
      <w:pPr>
        <w:spacing w:line="360" w:lineRule="auto"/>
        <w:rPr>
          <w:rFonts w:hint="eastAsia" w:ascii="宋体" w:hAnsi="宋体" w:eastAsia="宋体" w:cs="宋体"/>
          <w:b w:val="0"/>
          <w:bCs w:val="0"/>
          <w:color w:val="000000" w:themeColor="text1"/>
          <w14:textFill>
            <w14:solidFill>
              <w14:schemeClr w14:val="tx1"/>
            </w14:solidFill>
          </w14:textFill>
        </w:rPr>
      </w:pPr>
    </w:p>
    <w:p w14:paraId="2AD23485">
      <w:pPr>
        <w:rPr>
          <w:color w:val="000000" w:themeColor="text1"/>
          <w14:textFill>
            <w14:solidFill>
              <w14:schemeClr w14:val="tx1"/>
            </w14:solidFill>
          </w14:textFill>
        </w:rPr>
      </w:pPr>
    </w:p>
    <w:sectPr>
      <w:head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B76F">
    <w:pPr>
      <w:pStyle w:val="2"/>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34B3"/>
    <w:multiLevelType w:val="singleLevel"/>
    <w:tmpl w:val="915534B3"/>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069CF"/>
    <w:rsid w:val="428A69A7"/>
    <w:rsid w:val="77E5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kern w:val="0"/>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1849</Words>
  <Characters>2116</Characters>
  <Lines>0</Lines>
  <Paragraphs>0</Paragraphs>
  <TotalTime>0</TotalTime>
  <ScaleCrop>false</ScaleCrop>
  <LinksUpToDate>false</LinksUpToDate>
  <CharactersWithSpaces>2153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2025-09-16T03:18:00Z</dcterms:created>
  <dc:creator>10364</dc:creator>
  <cp:lastModifiedBy>君安在</cp:lastModifiedBy>
  <dcterms:modified xsi:type="dcterms:W3CDTF">2025-09-16T08:09:12Z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eyJoZGlkIjoiODY0YjZjYTU5MTYyZjQzZDQ3ZGNhNDQ4ZWEwY2ZlNjAiLCJ1c2VySWQiOiIzMTMzOTY1MzIifQ==</vt:lpwstr>
  </property>
  <property fmtid="{D5CDD505-2E9C-101B-9397-08002B2CF9AE}" pid="4" name="ICV">
    <vt:lpwstr>7D23874A223B433C82DE2B688677331E_12</vt:lpwstr>
  </property>
</Properties>
</file>